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F6E9DA" w14:textId="0DD5B0D1" w:rsidR="004B0988" w:rsidRDefault="00581E30" w:rsidP="00581E30">
      <w:pPr>
        <w:tabs>
          <w:tab w:val="left" w:pos="6946"/>
        </w:tabs>
        <w:suppressAutoHyphens/>
        <w:spacing w:before="240" w:after="240" w:line="360" w:lineRule="auto"/>
        <w:jc w:val="center"/>
        <w:rPr>
          <w:rFonts w:ascii="Myriad-Bold" w:hAnsi="Myriad-Bold" w:cs="Myriad-Bold"/>
          <w:b/>
          <w:bCs/>
          <w:color w:val="58585A"/>
          <w:sz w:val="15"/>
          <w:szCs w:val="15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404CF89" wp14:editId="7359A724">
            <wp:simplePos x="0" y="0"/>
            <wp:positionH relativeFrom="column">
              <wp:posOffset>3281680</wp:posOffset>
            </wp:positionH>
            <wp:positionV relativeFrom="paragraph">
              <wp:posOffset>85090</wp:posOffset>
            </wp:positionV>
            <wp:extent cx="2646045" cy="803010"/>
            <wp:effectExtent l="0" t="0" r="1905" b="0"/>
            <wp:wrapNone/>
            <wp:docPr id="7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80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0F16CAB" wp14:editId="4A77CD9F">
            <wp:simplePos x="0" y="0"/>
            <wp:positionH relativeFrom="column">
              <wp:posOffset>121285</wp:posOffset>
            </wp:positionH>
            <wp:positionV relativeFrom="paragraph">
              <wp:posOffset>153035</wp:posOffset>
            </wp:positionV>
            <wp:extent cx="2508208" cy="538873"/>
            <wp:effectExtent l="0" t="0" r="6985" b="0"/>
            <wp:wrapSquare wrapText="bothSides"/>
            <wp:docPr id="123478852" name="Grafik 1" descr="C:\Users\CAGHvW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78852" name="Grafik 123478852" descr="C:\Users\CAGHvW\Pictures\logo.pn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08" cy="538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113311" w14:textId="77777777" w:rsidR="00F91A14" w:rsidRDefault="00F91A14" w:rsidP="00474295">
      <w:pPr>
        <w:suppressAutoHyphens/>
        <w:autoSpaceDE w:val="0"/>
        <w:autoSpaceDN w:val="0"/>
        <w:adjustRightInd w:val="0"/>
        <w:spacing w:line="240" w:lineRule="auto"/>
        <w:rPr>
          <w:rFonts w:ascii="Myriad-Bold" w:hAnsi="Myriad-Bold" w:cs="Myriad-Bold"/>
          <w:b/>
          <w:bCs/>
          <w:color w:val="58585A"/>
          <w:sz w:val="15"/>
          <w:szCs w:val="15"/>
        </w:rPr>
      </w:pPr>
    </w:p>
    <w:p w14:paraId="08E0D5DE" w14:textId="2E46E00F" w:rsidR="00F91A14" w:rsidRPr="00621900" w:rsidRDefault="00F91A14" w:rsidP="00474295">
      <w:pPr>
        <w:suppressAutoHyphens/>
        <w:autoSpaceDE w:val="0"/>
        <w:autoSpaceDN w:val="0"/>
        <w:adjustRightInd w:val="0"/>
        <w:spacing w:line="240" w:lineRule="auto"/>
        <w:rPr>
          <w:rFonts w:ascii="TheSansOffice" w:hAnsi="TheSansOffice" w:cs="Myriad-Roman"/>
          <w:sz w:val="15"/>
          <w:szCs w:val="15"/>
        </w:rPr>
      </w:pPr>
    </w:p>
    <w:p w14:paraId="34794C16" w14:textId="77777777" w:rsidR="00F91A14" w:rsidRDefault="00F91A14" w:rsidP="00474295">
      <w:pPr>
        <w:suppressAutoHyphens/>
        <w:autoSpaceDE w:val="0"/>
        <w:autoSpaceDN w:val="0"/>
        <w:adjustRightInd w:val="0"/>
        <w:spacing w:line="240" w:lineRule="auto"/>
        <w:rPr>
          <w:rFonts w:ascii="Myriad-Roman" w:hAnsi="Myriad-Roman" w:cs="Myriad-Roman"/>
          <w:color w:val="58585A"/>
          <w:sz w:val="15"/>
          <w:szCs w:val="15"/>
        </w:rPr>
      </w:pPr>
    </w:p>
    <w:p w14:paraId="19809433" w14:textId="77777777" w:rsidR="00794212" w:rsidRDefault="00794212" w:rsidP="00E2044C">
      <w:pPr>
        <w:suppressAutoHyphens/>
        <w:autoSpaceDE w:val="0"/>
        <w:autoSpaceDN w:val="0"/>
        <w:adjustRightInd w:val="0"/>
        <w:spacing w:line="320" w:lineRule="exact"/>
        <w:rPr>
          <w:rFonts w:ascii="TheSansOffice" w:hAnsi="TheSansOffice" w:cs="Myriad-Bold"/>
          <w:bCs/>
          <w:color w:val="000000" w:themeColor="text1"/>
          <w:szCs w:val="22"/>
        </w:rPr>
      </w:pPr>
    </w:p>
    <w:p w14:paraId="435D6C9C" w14:textId="721C6ABF" w:rsidR="00794212" w:rsidRDefault="00794212" w:rsidP="00E2044C">
      <w:pPr>
        <w:suppressAutoHyphens/>
        <w:autoSpaceDE w:val="0"/>
        <w:autoSpaceDN w:val="0"/>
        <w:adjustRightInd w:val="0"/>
        <w:spacing w:line="320" w:lineRule="exact"/>
        <w:rPr>
          <w:rFonts w:ascii="TheSansOffice" w:hAnsi="TheSansOffice" w:cs="Myriad-Bold"/>
          <w:bCs/>
          <w:color w:val="000000" w:themeColor="text1"/>
          <w:szCs w:val="22"/>
        </w:rPr>
      </w:pPr>
    </w:p>
    <w:p w14:paraId="47380591" w14:textId="77777777" w:rsidR="00794212" w:rsidRDefault="00794212" w:rsidP="00E2044C">
      <w:pPr>
        <w:suppressAutoHyphens/>
        <w:autoSpaceDE w:val="0"/>
        <w:autoSpaceDN w:val="0"/>
        <w:adjustRightInd w:val="0"/>
        <w:spacing w:line="320" w:lineRule="exact"/>
        <w:rPr>
          <w:rFonts w:ascii="TheSansOffice" w:hAnsi="TheSansOffice" w:cs="Myriad-Bold"/>
          <w:bCs/>
          <w:color w:val="000000" w:themeColor="text1"/>
          <w:szCs w:val="22"/>
        </w:rPr>
      </w:pPr>
    </w:p>
    <w:p w14:paraId="005CB500" w14:textId="77777777" w:rsidR="00794212" w:rsidRDefault="00794212" w:rsidP="002D343F">
      <w:pPr>
        <w:spacing w:line="276" w:lineRule="auto"/>
        <w:rPr>
          <w:rFonts w:ascii="TheSansOffice" w:hAnsi="TheSansOffice" w:cs="Arial"/>
          <w:b/>
          <w:bCs/>
          <w:color w:val="000000" w:themeColor="text1"/>
          <w:sz w:val="24"/>
          <w:szCs w:val="24"/>
        </w:rPr>
      </w:pPr>
    </w:p>
    <w:p w14:paraId="4744DE94" w14:textId="65EAE0A6" w:rsidR="00410B14" w:rsidRPr="007F357C" w:rsidRDefault="007F357C" w:rsidP="002D343F">
      <w:pPr>
        <w:spacing w:line="276" w:lineRule="auto"/>
        <w:rPr>
          <w:rFonts w:ascii="TheSansOffice" w:hAnsi="TheSansOffice" w:cs="Arial"/>
          <w:b/>
          <w:bCs/>
          <w:color w:val="000000" w:themeColor="text1"/>
          <w:sz w:val="24"/>
          <w:szCs w:val="24"/>
        </w:rPr>
      </w:pPr>
      <w:r w:rsidRPr="007F357C">
        <w:rPr>
          <w:rFonts w:ascii="TheSansOffice" w:hAnsi="TheSansOffice" w:cs="Arial"/>
          <w:b/>
          <w:bCs/>
          <w:color w:val="000000" w:themeColor="text1"/>
          <w:sz w:val="24"/>
          <w:szCs w:val="24"/>
        </w:rPr>
        <w:t>Protokoll</w:t>
      </w:r>
      <w:r w:rsidR="00FC0DF4">
        <w:rPr>
          <w:rFonts w:ascii="TheSansOffice" w:hAnsi="TheSansOffice" w:cs="Arial"/>
          <w:b/>
          <w:bCs/>
          <w:color w:val="000000" w:themeColor="text1"/>
          <w:sz w:val="24"/>
          <w:szCs w:val="24"/>
        </w:rPr>
        <w:t xml:space="preserve"> der</w:t>
      </w:r>
      <w:r w:rsidR="00ED1A68">
        <w:rPr>
          <w:rFonts w:ascii="TheSansOffice" w:hAnsi="TheSansOffice" w:cs="Arial"/>
          <w:b/>
          <w:bCs/>
          <w:color w:val="000000" w:themeColor="text1"/>
          <w:sz w:val="24"/>
          <w:szCs w:val="24"/>
        </w:rPr>
        <w:t xml:space="preserve"> </w:t>
      </w:r>
      <w:r w:rsidR="00244346">
        <w:rPr>
          <w:rFonts w:ascii="TheSansOffice" w:hAnsi="TheSansOffice" w:cs="Arial"/>
          <w:b/>
          <w:bCs/>
          <w:color w:val="000000" w:themeColor="text1"/>
          <w:sz w:val="24"/>
          <w:szCs w:val="24"/>
        </w:rPr>
        <w:t xml:space="preserve">AG </w:t>
      </w:r>
      <w:r w:rsidR="00443493">
        <w:rPr>
          <w:rFonts w:ascii="TheSansOffice" w:hAnsi="TheSansOffice" w:cs="Arial"/>
          <w:b/>
          <w:bCs/>
          <w:color w:val="000000" w:themeColor="text1"/>
          <w:sz w:val="24"/>
          <w:szCs w:val="24"/>
        </w:rPr>
        <w:t>Geriatrie und Palliativmedizin</w:t>
      </w:r>
    </w:p>
    <w:p w14:paraId="381BB9E5" w14:textId="77777777" w:rsidR="007F357C" w:rsidRDefault="007F357C" w:rsidP="002D343F">
      <w:pPr>
        <w:spacing w:line="276" w:lineRule="auto"/>
        <w:rPr>
          <w:rFonts w:ascii="TheSansOffice" w:hAnsi="TheSansOffice" w:cs="Arial"/>
          <w:bCs/>
          <w:color w:val="000000" w:themeColor="text1"/>
          <w:szCs w:val="22"/>
        </w:rPr>
      </w:pPr>
    </w:p>
    <w:p w14:paraId="1AB74FC6" w14:textId="105DDF55" w:rsidR="007F357C" w:rsidRDefault="007F357C" w:rsidP="002D343F">
      <w:pPr>
        <w:spacing w:line="276" w:lineRule="auto"/>
        <w:rPr>
          <w:rFonts w:ascii="TheSansOffice" w:hAnsi="TheSansOffice" w:cs="Arial"/>
          <w:bCs/>
          <w:color w:val="000000" w:themeColor="text1"/>
          <w:szCs w:val="22"/>
        </w:rPr>
      </w:pPr>
      <w:r w:rsidRPr="007F357C">
        <w:rPr>
          <w:rFonts w:ascii="TheSansOffice" w:hAnsi="TheSansOffice" w:cs="Arial"/>
          <w:b/>
          <w:bCs/>
          <w:color w:val="000000" w:themeColor="text1"/>
          <w:szCs w:val="22"/>
        </w:rPr>
        <w:t>Datum:</w:t>
      </w:r>
      <w:r>
        <w:rPr>
          <w:rFonts w:ascii="TheSansOffice" w:hAnsi="TheSansOffice" w:cs="Arial"/>
          <w:bCs/>
          <w:color w:val="000000" w:themeColor="text1"/>
          <w:szCs w:val="22"/>
        </w:rPr>
        <w:t xml:space="preserve"> </w:t>
      </w:r>
      <w:r w:rsidR="00ED1A68">
        <w:rPr>
          <w:rFonts w:ascii="TheSansOffice" w:hAnsi="TheSansOffice" w:cs="Arial"/>
          <w:bCs/>
          <w:color w:val="000000" w:themeColor="text1"/>
          <w:szCs w:val="22"/>
        </w:rPr>
        <w:tab/>
      </w:r>
      <w:r w:rsidR="00ED1A68">
        <w:rPr>
          <w:rFonts w:ascii="TheSansOffice" w:hAnsi="TheSansOffice" w:cs="Arial"/>
          <w:bCs/>
          <w:color w:val="000000" w:themeColor="text1"/>
          <w:szCs w:val="22"/>
        </w:rPr>
        <w:tab/>
      </w:r>
      <w:r w:rsidR="00794212">
        <w:rPr>
          <w:rFonts w:ascii="TheSansOffice" w:hAnsi="TheSansOffice" w:cs="Arial"/>
          <w:bCs/>
          <w:color w:val="000000" w:themeColor="text1"/>
          <w:szCs w:val="22"/>
        </w:rPr>
        <w:fldChar w:fldCharType="begin"/>
      </w:r>
      <w:r w:rsidR="00794212">
        <w:rPr>
          <w:rFonts w:ascii="TheSansOffice" w:hAnsi="TheSansOffice" w:cs="Arial"/>
          <w:bCs/>
          <w:color w:val="000000" w:themeColor="text1"/>
          <w:szCs w:val="22"/>
        </w:rPr>
        <w:instrText xml:space="preserve"> TIME \@ "d. MMMM yyyy" </w:instrText>
      </w:r>
      <w:r w:rsidR="00794212">
        <w:rPr>
          <w:rFonts w:ascii="TheSansOffice" w:hAnsi="TheSansOffice" w:cs="Arial"/>
          <w:bCs/>
          <w:color w:val="000000" w:themeColor="text1"/>
          <w:szCs w:val="22"/>
        </w:rPr>
        <w:fldChar w:fldCharType="separate"/>
      </w:r>
      <w:r w:rsidR="00966CF7">
        <w:rPr>
          <w:rFonts w:ascii="TheSansOffice" w:hAnsi="TheSansOffice" w:cs="Arial"/>
          <w:bCs/>
          <w:noProof/>
          <w:color w:val="000000" w:themeColor="text1"/>
          <w:szCs w:val="22"/>
        </w:rPr>
        <w:t>15. Oktober 2026</w:t>
      </w:r>
      <w:r w:rsidR="00794212">
        <w:rPr>
          <w:rFonts w:ascii="TheSansOffice" w:hAnsi="TheSansOffice" w:cs="Arial"/>
          <w:bCs/>
          <w:color w:val="000000" w:themeColor="text1"/>
          <w:szCs w:val="22"/>
        </w:rPr>
        <w:fldChar w:fldCharType="end"/>
      </w:r>
    </w:p>
    <w:p w14:paraId="057C20A5" w14:textId="31E1FA98" w:rsidR="007F357C" w:rsidRDefault="007F357C" w:rsidP="002D343F">
      <w:pPr>
        <w:spacing w:line="276" w:lineRule="auto"/>
        <w:rPr>
          <w:rFonts w:ascii="TheSansOffice" w:hAnsi="TheSansOffice" w:cs="Arial"/>
          <w:bCs/>
          <w:color w:val="000000" w:themeColor="text1"/>
          <w:szCs w:val="22"/>
        </w:rPr>
      </w:pPr>
      <w:r w:rsidRPr="007F357C">
        <w:rPr>
          <w:rFonts w:ascii="TheSansOffice" w:hAnsi="TheSansOffice" w:cs="Arial"/>
          <w:b/>
          <w:bCs/>
          <w:color w:val="000000" w:themeColor="text1"/>
          <w:szCs w:val="22"/>
        </w:rPr>
        <w:t>Uhrzeit:</w:t>
      </w:r>
      <w:r>
        <w:rPr>
          <w:rFonts w:ascii="TheSansOffice" w:hAnsi="TheSansOffice" w:cs="Arial"/>
          <w:bCs/>
          <w:color w:val="000000" w:themeColor="text1"/>
          <w:szCs w:val="22"/>
        </w:rPr>
        <w:t xml:space="preserve"> </w:t>
      </w:r>
      <w:r w:rsidR="00ED1A68">
        <w:rPr>
          <w:rFonts w:ascii="TheSansOffice" w:hAnsi="TheSansOffice" w:cs="Arial"/>
          <w:bCs/>
          <w:color w:val="000000" w:themeColor="text1"/>
          <w:szCs w:val="22"/>
        </w:rPr>
        <w:tab/>
      </w:r>
      <w:r w:rsidR="009E4FEB">
        <w:rPr>
          <w:rFonts w:ascii="TheSansOffice" w:hAnsi="TheSansOffice" w:cs="Arial"/>
          <w:bCs/>
          <w:color w:val="000000" w:themeColor="text1"/>
          <w:szCs w:val="22"/>
        </w:rPr>
        <w:tab/>
      </w:r>
      <w:r w:rsidR="008B4DCE">
        <w:rPr>
          <w:rFonts w:ascii="TheSansOffice" w:hAnsi="TheSansOffice" w:cs="Arial"/>
          <w:bCs/>
          <w:color w:val="000000" w:themeColor="text1"/>
          <w:szCs w:val="22"/>
        </w:rPr>
        <w:t>08</w:t>
      </w:r>
      <w:r w:rsidR="009E4FEB">
        <w:rPr>
          <w:rFonts w:ascii="TheSansOffice" w:hAnsi="TheSansOffice" w:cs="Arial"/>
          <w:bCs/>
          <w:color w:val="000000" w:themeColor="text1"/>
          <w:szCs w:val="22"/>
        </w:rPr>
        <w:t xml:space="preserve">:00 – </w:t>
      </w:r>
      <w:r w:rsidR="008B4DCE">
        <w:rPr>
          <w:rFonts w:ascii="TheSansOffice" w:hAnsi="TheSansOffice" w:cs="Arial"/>
          <w:bCs/>
          <w:color w:val="000000" w:themeColor="text1"/>
          <w:szCs w:val="22"/>
        </w:rPr>
        <w:t>0</w:t>
      </w:r>
      <w:r w:rsidR="009E4FEB">
        <w:rPr>
          <w:rFonts w:ascii="TheSansOffice" w:hAnsi="TheSansOffice" w:cs="Arial"/>
          <w:bCs/>
          <w:color w:val="000000" w:themeColor="text1"/>
          <w:szCs w:val="22"/>
        </w:rPr>
        <w:t>9:</w:t>
      </w:r>
      <w:r w:rsidR="00F159B0">
        <w:rPr>
          <w:rFonts w:ascii="TheSansOffice" w:hAnsi="TheSansOffice" w:cs="Arial"/>
          <w:bCs/>
          <w:color w:val="000000" w:themeColor="text1"/>
          <w:szCs w:val="22"/>
        </w:rPr>
        <w:t>00</w:t>
      </w:r>
      <w:r w:rsidR="009E4FEB">
        <w:rPr>
          <w:rFonts w:ascii="TheSansOffice" w:hAnsi="TheSansOffice" w:cs="Arial"/>
          <w:bCs/>
          <w:color w:val="000000" w:themeColor="text1"/>
          <w:szCs w:val="22"/>
        </w:rPr>
        <w:t xml:space="preserve"> Uhr</w:t>
      </w:r>
      <w:r w:rsidR="00ED1A68">
        <w:rPr>
          <w:rFonts w:ascii="TheSansOffice" w:hAnsi="TheSansOffice" w:cs="Arial"/>
          <w:bCs/>
          <w:color w:val="000000" w:themeColor="text1"/>
          <w:szCs w:val="22"/>
        </w:rPr>
        <w:tab/>
      </w:r>
    </w:p>
    <w:p w14:paraId="05FD18E3" w14:textId="7F6ACE9E" w:rsidR="007F357C" w:rsidRDefault="00ED1A68" w:rsidP="002D343F">
      <w:pPr>
        <w:spacing w:line="276" w:lineRule="auto"/>
        <w:rPr>
          <w:rFonts w:ascii="TheSansOffice" w:hAnsi="TheSansOffice" w:cs="Arial"/>
          <w:bCs/>
          <w:color w:val="000000" w:themeColor="text1"/>
          <w:szCs w:val="22"/>
        </w:rPr>
      </w:pPr>
      <w:r w:rsidRPr="00ED1A68">
        <w:rPr>
          <w:rFonts w:ascii="TheSansOffice" w:hAnsi="TheSansOffice" w:cs="Arial"/>
          <w:b/>
          <w:bCs/>
          <w:color w:val="000000" w:themeColor="text1"/>
          <w:szCs w:val="22"/>
        </w:rPr>
        <w:t>Ort:</w:t>
      </w:r>
      <w:r w:rsidRPr="00ED1A68">
        <w:rPr>
          <w:rFonts w:ascii="TheSansOffice" w:hAnsi="TheSansOffice" w:cs="Arial"/>
          <w:b/>
          <w:bCs/>
          <w:color w:val="000000" w:themeColor="text1"/>
          <w:szCs w:val="22"/>
        </w:rPr>
        <w:tab/>
      </w:r>
      <w:r w:rsidRPr="00ED1A68">
        <w:rPr>
          <w:rFonts w:ascii="TheSansOffice" w:hAnsi="TheSansOffice" w:cs="Arial"/>
          <w:b/>
          <w:bCs/>
          <w:color w:val="000000" w:themeColor="text1"/>
          <w:szCs w:val="22"/>
        </w:rPr>
        <w:tab/>
      </w:r>
      <w:r>
        <w:rPr>
          <w:rFonts w:ascii="TheSansOffice" w:hAnsi="TheSansOffice" w:cs="Arial"/>
          <w:b/>
          <w:bCs/>
          <w:color w:val="000000" w:themeColor="text1"/>
          <w:szCs w:val="22"/>
        </w:rPr>
        <w:tab/>
      </w:r>
      <w:r w:rsidR="00D93688">
        <w:rPr>
          <w:rFonts w:ascii="TheSansOffice" w:hAnsi="TheSansOffice" w:cs="Arial"/>
          <w:b/>
          <w:bCs/>
          <w:color w:val="000000" w:themeColor="text1"/>
          <w:szCs w:val="22"/>
        </w:rPr>
        <w:t>DGG/DGGG-Kongress 2026 in Frankfurt, Goethe-Universität</w:t>
      </w:r>
    </w:p>
    <w:p w14:paraId="6F41AB45" w14:textId="7AD1A881" w:rsidR="00BB3B9E" w:rsidRDefault="007F357C" w:rsidP="00BB3B9E">
      <w:pPr>
        <w:spacing w:line="276" w:lineRule="auto"/>
        <w:ind w:left="2124" w:hanging="2124"/>
        <w:rPr>
          <w:rFonts w:ascii="TheSansOffice" w:hAnsi="TheSansOffice" w:cs="Arial"/>
          <w:bCs/>
          <w:color w:val="000000" w:themeColor="text1"/>
          <w:szCs w:val="22"/>
        </w:rPr>
      </w:pPr>
      <w:r w:rsidRPr="007F357C">
        <w:rPr>
          <w:rFonts w:ascii="TheSansOffice" w:hAnsi="TheSansOffice" w:cs="Arial"/>
          <w:b/>
          <w:bCs/>
          <w:color w:val="000000" w:themeColor="text1"/>
          <w:szCs w:val="22"/>
        </w:rPr>
        <w:t>Teilnehmende:</w:t>
      </w:r>
      <w:r>
        <w:rPr>
          <w:rFonts w:ascii="TheSansOffice" w:hAnsi="TheSansOffice" w:cs="Arial"/>
          <w:bCs/>
          <w:color w:val="000000" w:themeColor="text1"/>
          <w:szCs w:val="22"/>
        </w:rPr>
        <w:t xml:space="preserve"> </w:t>
      </w:r>
      <w:r w:rsidR="00ED1A68">
        <w:rPr>
          <w:rFonts w:ascii="TheSansOffice" w:hAnsi="TheSansOffice" w:cs="Arial"/>
          <w:bCs/>
          <w:color w:val="000000" w:themeColor="text1"/>
          <w:szCs w:val="22"/>
        </w:rPr>
        <w:tab/>
      </w:r>
      <w:r w:rsidR="00BB3B9E">
        <w:rPr>
          <w:rFonts w:ascii="TheSansOffice" w:hAnsi="TheSansOffice" w:cs="Arial"/>
          <w:bCs/>
          <w:color w:val="000000" w:themeColor="text1"/>
          <w:szCs w:val="22"/>
        </w:rPr>
        <w:t>Achim Rehl</w:t>
      </w:r>
      <w:r w:rsidR="00CB2F5C" w:rsidRPr="008C4DA8">
        <w:rPr>
          <w:rFonts w:ascii="TheSansOffice" w:hAnsi="TheSansOffice" w:cs="Arial"/>
          <w:bCs/>
          <w:color w:val="000000" w:themeColor="text1"/>
          <w:szCs w:val="22"/>
        </w:rPr>
        <w:t>ae</w:t>
      </w:r>
      <w:r w:rsidR="00BB3B9E">
        <w:rPr>
          <w:rFonts w:ascii="TheSansOffice" w:hAnsi="TheSansOffice" w:cs="Arial"/>
          <w:bCs/>
          <w:color w:val="000000" w:themeColor="text1"/>
          <w:szCs w:val="22"/>
        </w:rPr>
        <w:t xml:space="preserve">nder (AR), Monika Fuchs (MF), </w:t>
      </w:r>
      <w:r w:rsidR="00AD2FE4">
        <w:rPr>
          <w:rFonts w:ascii="TheSansOffice" w:hAnsi="TheSansOffice" w:cs="Arial"/>
          <w:bCs/>
          <w:color w:val="000000" w:themeColor="text1"/>
          <w:szCs w:val="22"/>
        </w:rPr>
        <w:t xml:space="preserve">Ursula Braun (UB), </w:t>
      </w:r>
      <w:r w:rsidR="00491666">
        <w:rPr>
          <w:rFonts w:ascii="TheSansOffice" w:hAnsi="TheSansOffice" w:cs="Arial"/>
          <w:bCs/>
          <w:color w:val="000000" w:themeColor="text1"/>
          <w:szCs w:val="22"/>
        </w:rPr>
        <w:t>Christoph Fuchs</w:t>
      </w:r>
      <w:r w:rsidR="00474B84">
        <w:rPr>
          <w:rFonts w:ascii="TheSansOffice" w:hAnsi="TheSansOffice" w:cs="Arial"/>
          <w:bCs/>
          <w:color w:val="000000" w:themeColor="text1"/>
          <w:szCs w:val="22"/>
        </w:rPr>
        <w:t xml:space="preserve"> (CF), </w:t>
      </w:r>
      <w:r w:rsidR="00750F55">
        <w:rPr>
          <w:rFonts w:ascii="TheSansOffice" w:hAnsi="TheSansOffice" w:cs="Arial"/>
          <w:bCs/>
          <w:color w:val="000000" w:themeColor="text1"/>
          <w:szCs w:val="22"/>
        </w:rPr>
        <w:t>Theodor</w:t>
      </w:r>
      <w:r w:rsidR="00E93852">
        <w:rPr>
          <w:rFonts w:ascii="TheSansOffice" w:hAnsi="TheSansOffice" w:cs="Arial"/>
          <w:bCs/>
          <w:color w:val="000000" w:themeColor="text1"/>
          <w:szCs w:val="22"/>
        </w:rPr>
        <w:t xml:space="preserve">a Kotti (TK), </w:t>
      </w:r>
      <w:r w:rsidR="00BB3B9E">
        <w:rPr>
          <w:rFonts w:ascii="TheSansOffice" w:hAnsi="TheSansOffice" w:cs="Arial"/>
          <w:bCs/>
          <w:color w:val="000000" w:themeColor="text1"/>
          <w:szCs w:val="22"/>
        </w:rPr>
        <w:t xml:space="preserve">Beate Scheffzcyk (BS), Katharina Reh (KR), Henriette Maus (HM), </w:t>
      </w:r>
      <w:r w:rsidR="00927DA9">
        <w:rPr>
          <w:rFonts w:ascii="TheSansOffice" w:hAnsi="TheSansOffice" w:cs="Arial"/>
          <w:bCs/>
          <w:color w:val="000000" w:themeColor="text1"/>
          <w:szCs w:val="22"/>
        </w:rPr>
        <w:t>Mathias Pfisterer (MP)</w:t>
      </w:r>
      <w:r w:rsidR="0093219A">
        <w:rPr>
          <w:rFonts w:ascii="TheSansOffice" w:hAnsi="TheSansOffice" w:cs="Arial"/>
          <w:bCs/>
          <w:color w:val="000000" w:themeColor="text1"/>
          <w:szCs w:val="22"/>
        </w:rPr>
        <w:t xml:space="preserve">, Christian Lauer (CL), </w:t>
      </w:r>
      <w:r w:rsidR="00D13A61">
        <w:rPr>
          <w:rFonts w:ascii="TheSansOffice" w:hAnsi="TheSansOffice" w:cs="Arial"/>
          <w:bCs/>
          <w:color w:val="000000" w:themeColor="text1"/>
          <w:szCs w:val="22"/>
        </w:rPr>
        <w:t>Andreas Kleenlof</w:t>
      </w:r>
      <w:r w:rsidR="00D41ADE">
        <w:rPr>
          <w:rFonts w:ascii="TheSansOffice" w:hAnsi="TheSansOffice" w:cs="Arial"/>
          <w:bCs/>
          <w:color w:val="000000" w:themeColor="text1"/>
          <w:szCs w:val="22"/>
        </w:rPr>
        <w:t xml:space="preserve"> (AK), Volker Pic</w:t>
      </w:r>
      <w:r w:rsidR="00344242">
        <w:rPr>
          <w:rFonts w:ascii="TheSansOffice" w:hAnsi="TheSansOffice" w:cs="Arial"/>
          <w:bCs/>
          <w:color w:val="000000" w:themeColor="text1"/>
          <w:szCs w:val="22"/>
        </w:rPr>
        <w:t>kan</w:t>
      </w:r>
      <w:r w:rsidR="00DB1603">
        <w:rPr>
          <w:rFonts w:ascii="TheSansOffice" w:hAnsi="TheSansOffice" w:cs="Arial"/>
          <w:bCs/>
          <w:color w:val="000000" w:themeColor="text1"/>
          <w:szCs w:val="22"/>
        </w:rPr>
        <w:t xml:space="preserve"> (VP), Kurt Kolomez</w:t>
      </w:r>
      <w:r w:rsidR="0001015D">
        <w:rPr>
          <w:rFonts w:ascii="TheSansOffice" w:hAnsi="TheSansOffice" w:cs="Arial"/>
          <w:bCs/>
          <w:color w:val="000000" w:themeColor="text1"/>
          <w:szCs w:val="22"/>
        </w:rPr>
        <w:t>nik (KK)</w:t>
      </w:r>
    </w:p>
    <w:p w14:paraId="75E2893B" w14:textId="40398999" w:rsidR="00927DA9" w:rsidRDefault="00927DA9" w:rsidP="00BB3B9E">
      <w:pPr>
        <w:spacing w:line="276" w:lineRule="auto"/>
        <w:ind w:left="2124" w:hanging="2124"/>
        <w:rPr>
          <w:rFonts w:ascii="TheSansOffice" w:hAnsi="TheSansOffice" w:cs="Arial"/>
          <w:bCs/>
          <w:color w:val="000000" w:themeColor="text1"/>
          <w:szCs w:val="22"/>
        </w:rPr>
      </w:pPr>
      <w:r>
        <w:rPr>
          <w:rFonts w:ascii="TheSansOffice" w:hAnsi="TheSansOffice" w:cs="Arial"/>
          <w:b/>
          <w:bCs/>
          <w:color w:val="000000" w:themeColor="text1"/>
          <w:szCs w:val="22"/>
        </w:rPr>
        <w:t>Entschuldigt:</w:t>
      </w:r>
      <w:r>
        <w:rPr>
          <w:rFonts w:ascii="TheSansOffice" w:hAnsi="TheSansOffice" w:cs="Arial"/>
          <w:bCs/>
          <w:color w:val="000000" w:themeColor="text1"/>
          <w:szCs w:val="22"/>
        </w:rPr>
        <w:tab/>
        <w:t>Anne-Sophie Schmidt, Hartwig Orth, Charlotte Hillmann</w:t>
      </w:r>
      <w:r w:rsidR="008832D6">
        <w:rPr>
          <w:rFonts w:ascii="TheSansOffice" w:hAnsi="TheSansOffice" w:cs="Arial"/>
          <w:bCs/>
          <w:color w:val="000000" w:themeColor="text1"/>
          <w:szCs w:val="22"/>
        </w:rPr>
        <w:t>, Friedemann Ernst</w:t>
      </w:r>
      <w:r w:rsidR="004706E9">
        <w:rPr>
          <w:rFonts w:ascii="TheSansOffice" w:hAnsi="TheSansOffice" w:cs="Arial"/>
          <w:bCs/>
          <w:color w:val="000000" w:themeColor="text1"/>
          <w:szCs w:val="22"/>
        </w:rPr>
        <w:t>, Tanja Pianta</w:t>
      </w:r>
      <w:r w:rsidR="008A15AE">
        <w:rPr>
          <w:rFonts w:ascii="TheSansOffice" w:hAnsi="TheSansOffice" w:cs="Arial"/>
          <w:bCs/>
          <w:color w:val="000000" w:themeColor="text1"/>
          <w:szCs w:val="22"/>
        </w:rPr>
        <w:t>, Johannes Albrecht</w:t>
      </w:r>
      <w:r w:rsidR="0086194F">
        <w:rPr>
          <w:rFonts w:ascii="TheSansOffice" w:hAnsi="TheSansOffice" w:cs="Arial"/>
          <w:bCs/>
          <w:color w:val="000000" w:themeColor="text1"/>
          <w:szCs w:val="22"/>
        </w:rPr>
        <w:t>, Dagmar John</w:t>
      </w:r>
    </w:p>
    <w:p w14:paraId="5E565E28" w14:textId="50E9E229" w:rsidR="007F357C" w:rsidRDefault="007F357C" w:rsidP="00BB3B9E">
      <w:pPr>
        <w:spacing w:line="276" w:lineRule="auto"/>
        <w:ind w:left="2124" w:hanging="2124"/>
        <w:rPr>
          <w:rFonts w:ascii="TheSansOffice" w:hAnsi="TheSansOffice" w:cs="Arial"/>
          <w:bCs/>
          <w:color w:val="000000" w:themeColor="text1"/>
          <w:szCs w:val="22"/>
        </w:rPr>
      </w:pPr>
      <w:r w:rsidRPr="007F357C">
        <w:rPr>
          <w:rFonts w:ascii="TheSansOffice" w:hAnsi="TheSansOffice" w:cs="Arial"/>
          <w:b/>
          <w:bCs/>
          <w:color w:val="000000" w:themeColor="text1"/>
          <w:szCs w:val="22"/>
        </w:rPr>
        <w:t>Protokoll:</w:t>
      </w:r>
      <w:r>
        <w:rPr>
          <w:rFonts w:ascii="TheSansOffice" w:hAnsi="TheSansOffice" w:cs="Arial"/>
          <w:bCs/>
          <w:color w:val="000000" w:themeColor="text1"/>
          <w:szCs w:val="22"/>
        </w:rPr>
        <w:t xml:space="preserve"> </w:t>
      </w:r>
      <w:r w:rsidR="00ED1A68">
        <w:rPr>
          <w:rFonts w:ascii="TheSansOffice" w:hAnsi="TheSansOffice" w:cs="Arial"/>
          <w:bCs/>
          <w:color w:val="000000" w:themeColor="text1"/>
          <w:szCs w:val="22"/>
        </w:rPr>
        <w:tab/>
      </w:r>
      <w:r w:rsidR="00ED1A68">
        <w:rPr>
          <w:rFonts w:ascii="TheSansOffice" w:hAnsi="TheSansOffice" w:cs="Arial"/>
          <w:bCs/>
          <w:color w:val="000000" w:themeColor="text1"/>
          <w:szCs w:val="22"/>
        </w:rPr>
        <w:tab/>
      </w:r>
      <w:r w:rsidR="00927DA9">
        <w:rPr>
          <w:rFonts w:ascii="TheSansOffice" w:hAnsi="TheSansOffice" w:cs="Arial"/>
          <w:bCs/>
          <w:color w:val="000000" w:themeColor="text1"/>
          <w:szCs w:val="22"/>
        </w:rPr>
        <w:t>Monika Fuchs</w:t>
      </w:r>
    </w:p>
    <w:p w14:paraId="35530783" w14:textId="77777777" w:rsidR="00410B14" w:rsidRDefault="00410B14" w:rsidP="002D343F">
      <w:pPr>
        <w:pBdr>
          <w:bottom w:val="single" w:sz="6" w:space="1" w:color="auto"/>
        </w:pBdr>
        <w:spacing w:line="276" w:lineRule="auto"/>
        <w:rPr>
          <w:rFonts w:ascii="TheSansOffice" w:hAnsi="TheSansOffice" w:cs="Arial"/>
          <w:bCs/>
          <w:color w:val="000000" w:themeColor="text1"/>
          <w:szCs w:val="22"/>
        </w:rPr>
      </w:pPr>
    </w:p>
    <w:p w14:paraId="4D53F1C0" w14:textId="13B0090C" w:rsidR="007F357C" w:rsidRDefault="007F357C" w:rsidP="002D343F">
      <w:pPr>
        <w:spacing w:line="276" w:lineRule="auto"/>
      </w:pPr>
    </w:p>
    <w:p w14:paraId="0E6C1DD9" w14:textId="0C410902" w:rsidR="009E4FEB" w:rsidRDefault="009E4FEB" w:rsidP="009E4FEB">
      <w:pPr>
        <w:spacing w:line="360" w:lineRule="auto"/>
        <w:rPr>
          <w:rFonts w:asciiTheme="minorHAnsi" w:hAnsiTheme="minorHAnsi" w:cstheme="minorHAnsi"/>
          <w:b/>
          <w:bCs/>
          <w:sz w:val="24"/>
        </w:rPr>
      </w:pPr>
      <w:r w:rsidRPr="00927DA9">
        <w:rPr>
          <w:rFonts w:asciiTheme="minorHAnsi" w:hAnsiTheme="minorHAnsi" w:cstheme="minorHAnsi"/>
          <w:b/>
          <w:bCs/>
          <w:sz w:val="24"/>
          <w:szCs w:val="22"/>
        </w:rPr>
        <w:t>TOP 1</w:t>
      </w:r>
      <w:r w:rsidRPr="009E4FEB">
        <w:rPr>
          <w:rFonts w:asciiTheme="minorHAnsi" w:hAnsiTheme="minorHAnsi" w:cstheme="minorHAnsi"/>
          <w:sz w:val="24"/>
          <w:szCs w:val="22"/>
        </w:rPr>
        <w:tab/>
      </w:r>
      <w:r w:rsidR="00C46280" w:rsidRPr="00C46280">
        <w:rPr>
          <w:rFonts w:asciiTheme="minorHAnsi" w:hAnsiTheme="minorHAnsi" w:cstheme="minorHAnsi"/>
          <w:b/>
          <w:bCs/>
          <w:sz w:val="24"/>
        </w:rPr>
        <w:t>Wahl der AG-Leitung und Sprecher:in(nen) für das kommende Jahr</w:t>
      </w:r>
    </w:p>
    <w:p w14:paraId="304A7DEA" w14:textId="23E7E2D7" w:rsidR="00663D23" w:rsidRDefault="00370B6D" w:rsidP="00663D23">
      <w:pPr>
        <w:pStyle w:val="Listenabsatz"/>
        <w:numPr>
          <w:ilvl w:val="0"/>
          <w:numId w:val="38"/>
        </w:numPr>
        <w:spacing w:line="360" w:lineRule="auto"/>
        <w:rPr>
          <w:rFonts w:cstheme="minorHAnsi"/>
          <w:sz w:val="24"/>
        </w:rPr>
      </w:pPr>
      <w:r w:rsidRPr="00370B6D">
        <w:rPr>
          <w:rFonts w:cstheme="minorHAnsi"/>
          <w:sz w:val="24"/>
        </w:rPr>
        <w:t>Zur Wahl stellen sich AR als 1. Sprecher der AG und MF als stellvertretende Sprecherin</w:t>
      </w:r>
    </w:p>
    <w:p w14:paraId="089B98DF" w14:textId="2B4D9C03" w:rsidR="00370B6D" w:rsidRPr="00370B6D" w:rsidRDefault="00370B6D" w:rsidP="00663D23">
      <w:pPr>
        <w:pStyle w:val="Listenabsatz"/>
        <w:numPr>
          <w:ilvl w:val="0"/>
          <w:numId w:val="38"/>
        </w:numPr>
        <w:spacing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>Die Wahlleitung übernimmt MP</w:t>
      </w:r>
    </w:p>
    <w:p w14:paraId="2E1A0A93" w14:textId="600D59BF" w:rsidR="00EE45E6" w:rsidRPr="00F05CED" w:rsidRDefault="00EE45E6" w:rsidP="00F05CED">
      <w:pPr>
        <w:pStyle w:val="Listenabsatz"/>
        <w:numPr>
          <w:ilvl w:val="0"/>
          <w:numId w:val="38"/>
        </w:numPr>
        <w:spacing w:line="360" w:lineRule="auto"/>
        <w:rPr>
          <w:rFonts w:cstheme="minorHAnsi"/>
          <w:sz w:val="24"/>
        </w:rPr>
      </w:pPr>
      <w:r w:rsidRPr="00F05CED">
        <w:rPr>
          <w:rFonts w:cstheme="minorHAnsi"/>
          <w:sz w:val="24"/>
        </w:rPr>
        <w:t xml:space="preserve">Einstimmige Wahl von AR zum </w:t>
      </w:r>
      <w:r w:rsidR="00022E2F" w:rsidRPr="00F05CED">
        <w:rPr>
          <w:rFonts w:cstheme="minorHAnsi"/>
          <w:sz w:val="24"/>
        </w:rPr>
        <w:t>Leiter der AG</w:t>
      </w:r>
    </w:p>
    <w:p w14:paraId="575B5D7D" w14:textId="52262975" w:rsidR="007B38EB" w:rsidRPr="007B38EB" w:rsidRDefault="00022E2F" w:rsidP="007B38EB">
      <w:pPr>
        <w:pStyle w:val="Listenabsatz"/>
        <w:numPr>
          <w:ilvl w:val="0"/>
          <w:numId w:val="38"/>
        </w:numPr>
        <w:spacing w:line="360" w:lineRule="auto"/>
        <w:rPr>
          <w:rFonts w:cstheme="minorHAnsi"/>
          <w:sz w:val="24"/>
        </w:rPr>
      </w:pPr>
      <w:r w:rsidRPr="00022E2F">
        <w:rPr>
          <w:rFonts w:cstheme="minorHAnsi"/>
          <w:sz w:val="24"/>
        </w:rPr>
        <w:t xml:space="preserve">Einstimmige Wahl von MF zur </w:t>
      </w:r>
      <w:r w:rsidR="00370B6D">
        <w:rPr>
          <w:rFonts w:cstheme="minorHAnsi"/>
          <w:sz w:val="24"/>
        </w:rPr>
        <w:t xml:space="preserve">stellvertretenden </w:t>
      </w:r>
      <w:r w:rsidRPr="00022E2F">
        <w:rPr>
          <w:rFonts w:cstheme="minorHAnsi"/>
          <w:sz w:val="24"/>
        </w:rPr>
        <w:t>Sprecherin der A</w:t>
      </w:r>
      <w:r w:rsidR="00CB2F5C" w:rsidRPr="008C4DA8">
        <w:rPr>
          <w:rFonts w:cstheme="minorHAnsi"/>
          <w:sz w:val="24"/>
        </w:rPr>
        <w:t>G</w:t>
      </w:r>
    </w:p>
    <w:p w14:paraId="1B3483EF" w14:textId="77777777" w:rsidR="00C46280" w:rsidRPr="00C46280" w:rsidRDefault="00C46280" w:rsidP="009E4FEB">
      <w:pPr>
        <w:spacing w:line="360" w:lineRule="auto"/>
        <w:rPr>
          <w:rFonts w:asciiTheme="minorHAnsi" w:hAnsiTheme="minorHAnsi" w:cstheme="minorHAnsi"/>
          <w:b/>
          <w:bCs/>
          <w:sz w:val="24"/>
          <w:szCs w:val="22"/>
        </w:rPr>
      </w:pPr>
    </w:p>
    <w:p w14:paraId="45489937" w14:textId="4EDE533C" w:rsidR="0039219D" w:rsidRPr="0039219D" w:rsidRDefault="009E4FEB" w:rsidP="0039219D">
      <w:pPr>
        <w:spacing w:line="360" w:lineRule="auto"/>
        <w:ind w:left="705" w:hanging="705"/>
        <w:rPr>
          <w:rFonts w:cstheme="minorHAnsi"/>
          <w:sz w:val="24"/>
        </w:rPr>
      </w:pPr>
      <w:r w:rsidRPr="006E4D7D">
        <w:rPr>
          <w:rFonts w:asciiTheme="minorHAnsi" w:hAnsiTheme="minorHAnsi" w:cstheme="minorHAnsi"/>
          <w:b/>
          <w:bCs/>
          <w:sz w:val="24"/>
          <w:szCs w:val="22"/>
        </w:rPr>
        <w:t>TOP 2</w:t>
      </w:r>
      <w:r w:rsidRPr="006E4D7D">
        <w:rPr>
          <w:rFonts w:asciiTheme="minorHAnsi" w:hAnsiTheme="minorHAnsi" w:cstheme="minorHAnsi"/>
          <w:b/>
          <w:bCs/>
          <w:sz w:val="24"/>
          <w:szCs w:val="22"/>
        </w:rPr>
        <w:tab/>
      </w:r>
      <w:r w:rsidR="00A74D6B" w:rsidRPr="00A74D6B">
        <w:rPr>
          <w:rFonts w:asciiTheme="minorHAnsi" w:hAnsiTheme="minorHAnsi" w:cstheme="minorHAnsi"/>
          <w:b/>
          <w:bCs/>
          <w:sz w:val="24"/>
        </w:rPr>
        <w:t>Planung der restlichen Jahrestermine 2026, einschließlich eines Präsenztreffens</w:t>
      </w:r>
      <w:r w:rsidR="00A74D6B" w:rsidRPr="006E4D7D">
        <w:rPr>
          <w:rFonts w:cstheme="minorHAnsi"/>
          <w:sz w:val="24"/>
        </w:rPr>
        <w:t xml:space="preserve"> </w:t>
      </w:r>
      <w:r w:rsidR="00370B6D" w:rsidRPr="00370B6D">
        <w:rPr>
          <w:rFonts w:asciiTheme="minorHAnsi" w:hAnsiTheme="minorHAnsi" w:cstheme="minorHAnsi"/>
          <w:b/>
          <w:bCs/>
          <w:sz w:val="24"/>
        </w:rPr>
        <w:t>2027</w:t>
      </w:r>
    </w:p>
    <w:p w14:paraId="0D2C119C" w14:textId="1BA24A54" w:rsidR="008832D6" w:rsidRPr="00F05CED" w:rsidRDefault="007B38EB" w:rsidP="00F05CED">
      <w:pPr>
        <w:pStyle w:val="Listenabsatz"/>
        <w:numPr>
          <w:ilvl w:val="0"/>
          <w:numId w:val="41"/>
        </w:numPr>
        <w:spacing w:line="360" w:lineRule="auto"/>
        <w:rPr>
          <w:rFonts w:cstheme="minorHAnsi"/>
          <w:sz w:val="24"/>
        </w:rPr>
      </w:pPr>
      <w:r w:rsidRPr="00F05CED">
        <w:rPr>
          <w:rFonts w:cstheme="minorHAnsi"/>
          <w:sz w:val="24"/>
        </w:rPr>
        <w:t>Rückblick auf die AG-Treffen des letzten Jahres</w:t>
      </w:r>
      <w:r w:rsidR="00044C74" w:rsidRPr="00F05CED">
        <w:rPr>
          <w:rFonts w:cstheme="minorHAnsi"/>
          <w:sz w:val="24"/>
        </w:rPr>
        <w:t xml:space="preserve"> und das PRISMA-</w:t>
      </w:r>
      <w:r w:rsidR="0039219D" w:rsidRPr="00F05CED">
        <w:rPr>
          <w:rFonts w:cstheme="minorHAnsi"/>
          <w:sz w:val="24"/>
        </w:rPr>
        <w:t>Projekt</w:t>
      </w:r>
    </w:p>
    <w:p w14:paraId="2C4899F6" w14:textId="27D03274" w:rsidR="00F05CED" w:rsidRPr="002E327A" w:rsidRDefault="00370B6D" w:rsidP="00F05CED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b/>
          <w:bCs/>
          <w:color w:val="EE0000"/>
          <w:sz w:val="24"/>
        </w:rPr>
      </w:pPr>
      <w:r w:rsidRPr="002E327A">
        <w:rPr>
          <w:rFonts w:cstheme="minorHAnsi"/>
          <w:b/>
          <w:bCs/>
          <w:color w:val="EE0000"/>
          <w:sz w:val="24"/>
        </w:rPr>
        <w:t xml:space="preserve">Nächster </w:t>
      </w:r>
      <w:r w:rsidR="00D01F9E" w:rsidRPr="002E327A">
        <w:rPr>
          <w:rFonts w:cstheme="minorHAnsi"/>
          <w:b/>
          <w:bCs/>
          <w:color w:val="EE0000"/>
          <w:sz w:val="24"/>
        </w:rPr>
        <w:t xml:space="preserve">Online-Termin: </w:t>
      </w:r>
      <w:r w:rsidR="003937CA" w:rsidRPr="002E327A">
        <w:rPr>
          <w:rFonts w:cstheme="minorHAnsi"/>
          <w:b/>
          <w:bCs/>
          <w:color w:val="EE0000"/>
          <w:sz w:val="24"/>
        </w:rPr>
        <w:t>23.11.26</w:t>
      </w:r>
      <w:r w:rsidR="00620F2E" w:rsidRPr="002E327A">
        <w:rPr>
          <w:rFonts w:cstheme="minorHAnsi"/>
          <w:b/>
          <w:bCs/>
          <w:color w:val="EE0000"/>
          <w:sz w:val="24"/>
        </w:rPr>
        <w:t>,</w:t>
      </w:r>
      <w:r w:rsidR="00C20091" w:rsidRPr="002E327A">
        <w:rPr>
          <w:rFonts w:cstheme="minorHAnsi"/>
          <w:b/>
          <w:bCs/>
          <w:color w:val="EE0000"/>
          <w:sz w:val="24"/>
        </w:rPr>
        <w:t xml:space="preserve"> 19:00 </w:t>
      </w:r>
      <w:r w:rsidR="00866F28" w:rsidRPr="002E327A">
        <w:rPr>
          <w:rFonts w:cstheme="minorHAnsi"/>
          <w:b/>
          <w:bCs/>
          <w:color w:val="EE0000"/>
          <w:sz w:val="24"/>
        </w:rPr>
        <w:t xml:space="preserve">– 20:00 </w:t>
      </w:r>
      <w:r w:rsidR="00C20091" w:rsidRPr="002E327A">
        <w:rPr>
          <w:rFonts w:cstheme="minorHAnsi"/>
          <w:b/>
          <w:bCs/>
          <w:color w:val="EE0000"/>
          <w:sz w:val="24"/>
        </w:rPr>
        <w:t>Uhr</w:t>
      </w:r>
    </w:p>
    <w:p w14:paraId="5B19FFB2" w14:textId="0BB7C271" w:rsidR="0080497F" w:rsidRPr="00F05CED" w:rsidRDefault="0080497F" w:rsidP="00F05CED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sz w:val="24"/>
        </w:rPr>
      </w:pPr>
      <w:r w:rsidRPr="00F05CED">
        <w:rPr>
          <w:rFonts w:cstheme="minorHAnsi"/>
          <w:sz w:val="24"/>
        </w:rPr>
        <w:t xml:space="preserve">Präsenztreffen: </w:t>
      </w:r>
      <w:r w:rsidR="00620F2E" w:rsidRPr="00F05CED">
        <w:rPr>
          <w:rFonts w:cstheme="minorHAnsi"/>
          <w:sz w:val="24"/>
        </w:rPr>
        <w:t>19. oder 26.02.27, z.B. 13</w:t>
      </w:r>
      <w:r w:rsidR="00A56D05" w:rsidRPr="00F05CED">
        <w:rPr>
          <w:rFonts w:cstheme="minorHAnsi"/>
          <w:sz w:val="24"/>
        </w:rPr>
        <w:t>:00 – 18:00 Uhr; MP wird bei K. Singler im A</w:t>
      </w:r>
      <w:r w:rsidR="00370B6D">
        <w:rPr>
          <w:rFonts w:cstheme="minorHAnsi"/>
          <w:sz w:val="24"/>
        </w:rPr>
        <w:t>GAPLESION</w:t>
      </w:r>
      <w:r w:rsidR="00A56D05" w:rsidRPr="00F05CED">
        <w:rPr>
          <w:rFonts w:cstheme="minorHAnsi"/>
          <w:sz w:val="24"/>
        </w:rPr>
        <w:t xml:space="preserve"> Klinikum Frankfurt</w:t>
      </w:r>
      <w:r w:rsidR="006D0E47" w:rsidRPr="00F05CED">
        <w:rPr>
          <w:rFonts w:cstheme="minorHAnsi"/>
          <w:sz w:val="24"/>
        </w:rPr>
        <w:t xml:space="preserve"> anfragen</w:t>
      </w:r>
      <w:r w:rsidR="00620F2E" w:rsidRPr="00F05CED">
        <w:rPr>
          <w:rFonts w:cstheme="minorHAnsi"/>
          <w:sz w:val="24"/>
        </w:rPr>
        <w:t xml:space="preserve"> </w:t>
      </w:r>
    </w:p>
    <w:p w14:paraId="56A706EC" w14:textId="379EE19D" w:rsidR="00DE40C3" w:rsidRDefault="009E4FEB" w:rsidP="00C34484">
      <w:pPr>
        <w:spacing w:line="360" w:lineRule="auto"/>
        <w:ind w:left="705" w:hanging="705"/>
        <w:rPr>
          <w:rFonts w:asciiTheme="minorHAnsi" w:hAnsiTheme="minorHAnsi" w:cstheme="minorHAnsi"/>
          <w:b/>
          <w:bCs/>
          <w:sz w:val="24"/>
        </w:rPr>
      </w:pPr>
      <w:r w:rsidRPr="00780611">
        <w:rPr>
          <w:rFonts w:asciiTheme="minorHAnsi" w:hAnsiTheme="minorHAnsi" w:cstheme="minorHAnsi"/>
          <w:b/>
          <w:bCs/>
          <w:sz w:val="24"/>
          <w:szCs w:val="22"/>
        </w:rPr>
        <w:lastRenderedPageBreak/>
        <w:t>TOP 3</w:t>
      </w:r>
      <w:r w:rsidRPr="00780611">
        <w:rPr>
          <w:rFonts w:asciiTheme="minorHAnsi" w:hAnsiTheme="minorHAnsi" w:cstheme="minorHAnsi"/>
          <w:b/>
          <w:bCs/>
          <w:sz w:val="24"/>
          <w:szCs w:val="22"/>
        </w:rPr>
        <w:tab/>
      </w:r>
      <w:r w:rsidR="00C34484" w:rsidRPr="00C34484">
        <w:rPr>
          <w:rFonts w:asciiTheme="minorHAnsi" w:hAnsiTheme="minorHAnsi" w:cstheme="minorHAnsi"/>
          <w:b/>
          <w:bCs/>
          <w:sz w:val="24"/>
        </w:rPr>
        <w:t>Impulse für weitere Themenschwerpunkte der AG</w:t>
      </w:r>
    </w:p>
    <w:p w14:paraId="065E1A02" w14:textId="5903EFEF" w:rsidR="00F45385" w:rsidRPr="00AB61CB" w:rsidRDefault="00F45385" w:rsidP="00F45385">
      <w:pPr>
        <w:pStyle w:val="Listenabsatz"/>
        <w:numPr>
          <w:ilvl w:val="0"/>
          <w:numId w:val="42"/>
        </w:numPr>
        <w:spacing w:line="360" w:lineRule="auto"/>
        <w:rPr>
          <w:rFonts w:cstheme="minorHAnsi"/>
          <w:sz w:val="24"/>
        </w:rPr>
      </w:pPr>
      <w:r w:rsidRPr="00AB61CB">
        <w:rPr>
          <w:rFonts w:cstheme="minorHAnsi"/>
          <w:sz w:val="24"/>
        </w:rPr>
        <w:t>Vertieft</w:t>
      </w:r>
      <w:r w:rsidR="00AB61CB" w:rsidRPr="00AB61CB">
        <w:rPr>
          <w:rFonts w:cstheme="minorHAnsi"/>
          <w:sz w:val="24"/>
        </w:rPr>
        <w:t>er Umgang und Arbeit mit dem assistierten Suizid, vor allem in der Langzeitpflege</w:t>
      </w:r>
    </w:p>
    <w:p w14:paraId="30370287" w14:textId="77777777" w:rsidR="008832D6" w:rsidRPr="00C34484" w:rsidRDefault="008832D6" w:rsidP="00C34484">
      <w:pPr>
        <w:spacing w:line="360" w:lineRule="auto"/>
        <w:ind w:left="705" w:hanging="705"/>
        <w:rPr>
          <w:rFonts w:asciiTheme="minorHAnsi" w:hAnsiTheme="minorHAnsi" w:cstheme="minorHAnsi"/>
          <w:b/>
          <w:bCs/>
          <w:sz w:val="24"/>
          <w:szCs w:val="22"/>
        </w:rPr>
      </w:pPr>
    </w:p>
    <w:p w14:paraId="3698BCFC" w14:textId="773C2199" w:rsidR="009E4FEB" w:rsidRDefault="009E4FEB" w:rsidP="00A81E42">
      <w:pPr>
        <w:spacing w:line="360" w:lineRule="auto"/>
        <w:ind w:left="705" w:hanging="705"/>
        <w:rPr>
          <w:rFonts w:asciiTheme="minorHAnsi" w:hAnsiTheme="minorHAnsi" w:cstheme="minorHAnsi"/>
          <w:b/>
          <w:bCs/>
          <w:sz w:val="24"/>
        </w:rPr>
      </w:pPr>
      <w:r w:rsidRPr="00A81E42">
        <w:rPr>
          <w:rFonts w:asciiTheme="minorHAnsi" w:hAnsiTheme="minorHAnsi" w:cstheme="minorHAnsi"/>
          <w:b/>
          <w:bCs/>
          <w:sz w:val="24"/>
          <w:szCs w:val="22"/>
        </w:rPr>
        <w:t>TOP 4</w:t>
      </w:r>
      <w:r w:rsidRPr="00A81E42">
        <w:rPr>
          <w:rFonts w:asciiTheme="minorHAnsi" w:hAnsiTheme="minorHAnsi" w:cstheme="minorHAnsi"/>
          <w:b/>
          <w:bCs/>
          <w:sz w:val="24"/>
          <w:szCs w:val="22"/>
        </w:rPr>
        <w:tab/>
      </w:r>
      <w:r w:rsidR="00630B17" w:rsidRPr="00630B17">
        <w:rPr>
          <w:rFonts w:asciiTheme="minorHAnsi" w:hAnsiTheme="minorHAnsi" w:cstheme="minorHAnsi"/>
          <w:b/>
          <w:bCs/>
          <w:sz w:val="24"/>
        </w:rPr>
        <w:t>Austausch über den palliativgeriatrischen Alltag innerhalb der AG</w:t>
      </w:r>
    </w:p>
    <w:p w14:paraId="0A55D058" w14:textId="7C4DBBB7" w:rsidR="00F05CED" w:rsidRDefault="00297295" w:rsidP="00F05CED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sz w:val="24"/>
        </w:rPr>
      </w:pPr>
      <w:r w:rsidRPr="00F52312">
        <w:rPr>
          <w:rFonts w:cstheme="minorHAnsi"/>
          <w:sz w:val="24"/>
        </w:rPr>
        <w:t xml:space="preserve">Bielefeld ist </w:t>
      </w:r>
      <w:r w:rsidR="00CB2F5C" w:rsidRPr="008C4DA8">
        <w:rPr>
          <w:rFonts w:cstheme="minorHAnsi"/>
          <w:sz w:val="24"/>
        </w:rPr>
        <w:t>p</w:t>
      </w:r>
      <w:r w:rsidRPr="008C4DA8">
        <w:rPr>
          <w:rFonts w:cstheme="minorHAnsi"/>
          <w:sz w:val="24"/>
        </w:rPr>
        <w:t>alliativmedizinisch und geriatrisch gut aufgestellt, durch d</w:t>
      </w:r>
      <w:r w:rsidR="00CB2F5C" w:rsidRPr="008C4DA8">
        <w:rPr>
          <w:rFonts w:cstheme="minorHAnsi"/>
          <w:sz w:val="24"/>
        </w:rPr>
        <w:t>en</w:t>
      </w:r>
      <w:r w:rsidRPr="008C4DA8">
        <w:rPr>
          <w:rFonts w:cstheme="minorHAnsi"/>
          <w:sz w:val="24"/>
        </w:rPr>
        <w:t xml:space="preserve"> konsiliarische</w:t>
      </w:r>
      <w:r w:rsidR="00CB2F5C" w:rsidRPr="008C4DA8">
        <w:rPr>
          <w:rFonts w:cstheme="minorHAnsi"/>
          <w:sz w:val="24"/>
        </w:rPr>
        <w:t xml:space="preserve">n Palliativdienst </w:t>
      </w:r>
      <w:r w:rsidRPr="008C4DA8">
        <w:rPr>
          <w:rFonts w:cstheme="minorHAnsi"/>
          <w:sz w:val="24"/>
        </w:rPr>
        <w:t xml:space="preserve"> </w:t>
      </w:r>
      <w:r w:rsidR="00CB2F5C" w:rsidRPr="008C4DA8">
        <w:rPr>
          <w:rFonts w:cstheme="minorHAnsi"/>
          <w:sz w:val="24"/>
        </w:rPr>
        <w:t xml:space="preserve">im Ev. Klinikum </w:t>
      </w:r>
      <w:r w:rsidRPr="008C4DA8">
        <w:rPr>
          <w:rFonts w:cstheme="minorHAnsi"/>
          <w:sz w:val="24"/>
        </w:rPr>
        <w:t>Bethel</w:t>
      </w:r>
      <w:r w:rsidR="00F52312" w:rsidRPr="008C4DA8">
        <w:rPr>
          <w:rFonts w:cstheme="minorHAnsi"/>
          <w:sz w:val="24"/>
        </w:rPr>
        <w:t xml:space="preserve"> ist eine gute Vernetzung entstanden. Die Geriatrie </w:t>
      </w:r>
      <w:r w:rsidR="00A15D9A" w:rsidRPr="008C4DA8">
        <w:rPr>
          <w:rFonts w:cstheme="minorHAnsi"/>
          <w:sz w:val="24"/>
        </w:rPr>
        <w:t xml:space="preserve">erteilt die </w:t>
      </w:r>
      <w:r w:rsidR="00CB2F5C" w:rsidRPr="008C4DA8">
        <w:rPr>
          <w:rFonts w:cstheme="minorHAnsi"/>
          <w:sz w:val="24"/>
        </w:rPr>
        <w:t xml:space="preserve">meisten </w:t>
      </w:r>
      <w:r w:rsidR="00A15D9A" w:rsidRPr="008C4DA8">
        <w:rPr>
          <w:rFonts w:cstheme="minorHAnsi"/>
          <w:sz w:val="24"/>
        </w:rPr>
        <w:t>Anfragen an das Team</w:t>
      </w:r>
      <w:r w:rsidR="00CB2F5C" w:rsidRPr="008C4DA8">
        <w:rPr>
          <w:rFonts w:cstheme="minorHAnsi"/>
          <w:sz w:val="24"/>
        </w:rPr>
        <w:t>.</w:t>
      </w:r>
      <w:r w:rsidR="00A22AB5">
        <w:rPr>
          <w:rFonts w:cstheme="minorHAnsi"/>
          <w:sz w:val="24"/>
        </w:rPr>
        <w:t xml:space="preserve"> (AR)</w:t>
      </w:r>
    </w:p>
    <w:p w14:paraId="7CEA29AF" w14:textId="17B9708E" w:rsidR="00D31694" w:rsidRPr="00E57AC5" w:rsidRDefault="00D31694" w:rsidP="00E57AC5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In der Schweiz </w:t>
      </w:r>
      <w:r w:rsidR="001473A3">
        <w:rPr>
          <w:rFonts w:cstheme="minorHAnsi"/>
          <w:sz w:val="24"/>
        </w:rPr>
        <w:t>werden</w:t>
      </w:r>
      <w:r>
        <w:rPr>
          <w:rFonts w:cstheme="minorHAnsi"/>
          <w:sz w:val="24"/>
        </w:rPr>
        <w:t xml:space="preserve"> die pflegeheimversorgenden Geriater in den Einrichtungen damit konfrontiert, dass der assistierte Suizid </w:t>
      </w:r>
      <w:r w:rsidR="001473A3">
        <w:rPr>
          <w:rFonts w:cstheme="minorHAnsi"/>
          <w:sz w:val="24"/>
        </w:rPr>
        <w:t>verpflichtend ang</w:t>
      </w:r>
      <w:r w:rsidR="001473A3" w:rsidRPr="00E57AC5">
        <w:rPr>
          <w:rFonts w:cstheme="minorHAnsi"/>
          <w:sz w:val="24"/>
        </w:rPr>
        <w:t>eboten werden muss</w:t>
      </w:r>
      <w:r w:rsidR="00A22AB5" w:rsidRPr="00E57AC5">
        <w:rPr>
          <w:rFonts w:cstheme="minorHAnsi"/>
          <w:sz w:val="24"/>
        </w:rPr>
        <w:t xml:space="preserve"> (CF)</w:t>
      </w:r>
    </w:p>
    <w:p w14:paraId="66C6CEAA" w14:textId="63845B11" w:rsidR="00A22AB5" w:rsidRDefault="009F78F0" w:rsidP="00F05CED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In kleinen </w:t>
      </w:r>
      <w:r w:rsidR="00382F1D">
        <w:rPr>
          <w:rFonts w:cstheme="minorHAnsi"/>
          <w:sz w:val="24"/>
        </w:rPr>
        <w:t xml:space="preserve">ländlichen Einrichtungen mit </w:t>
      </w:r>
      <w:r>
        <w:rPr>
          <w:rFonts w:cstheme="minorHAnsi"/>
          <w:sz w:val="24"/>
        </w:rPr>
        <w:t>Geriatrie gibt es wenige, die die Zusatzbezeichnung Palliativmedizin</w:t>
      </w:r>
      <w:r w:rsidR="00E57AC5">
        <w:rPr>
          <w:rFonts w:cstheme="minorHAnsi"/>
          <w:sz w:val="24"/>
        </w:rPr>
        <w:t xml:space="preserve"> haben, sie treffen auf Vorbehalte und die hohe Fluktuation verhindert die Entwicklung von tragfähigen Strukturen (KR)</w:t>
      </w:r>
    </w:p>
    <w:p w14:paraId="1A627171" w14:textId="178F6F42" w:rsidR="00E57AC5" w:rsidRDefault="009242B2" w:rsidP="00F05CED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Wenn es stationäre </w:t>
      </w:r>
      <w:r w:rsidR="00057B42">
        <w:rPr>
          <w:rFonts w:cstheme="minorHAnsi"/>
          <w:sz w:val="24"/>
        </w:rPr>
        <w:t xml:space="preserve">palliativmedizinische </w:t>
      </w:r>
      <w:r>
        <w:rPr>
          <w:rFonts w:cstheme="minorHAnsi"/>
          <w:sz w:val="24"/>
        </w:rPr>
        <w:t xml:space="preserve">Betten in der Einrichtung gibt, wird es leichter, eine gute Vernetzung zu erreichen, denn beide </w:t>
      </w:r>
      <w:r w:rsidR="00975150">
        <w:rPr>
          <w:rFonts w:cstheme="minorHAnsi"/>
          <w:sz w:val="24"/>
        </w:rPr>
        <w:t>Versorgungsbereiche sind durch die narrative Medizin eh schon eng verbunden (MP)</w:t>
      </w:r>
    </w:p>
    <w:p w14:paraId="61562F4E" w14:textId="0FC1C727" w:rsidR="00954157" w:rsidRDefault="00DB5A78" w:rsidP="00F05CED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>In Heidelberg gibt es eine geriatrische Klinik, die eigene Palliativbetten betreuen</w:t>
      </w:r>
      <w:r w:rsidR="00057B42">
        <w:rPr>
          <w:rFonts w:cstheme="minorHAnsi"/>
          <w:sz w:val="24"/>
        </w:rPr>
        <w:t>;</w:t>
      </w:r>
      <w:r>
        <w:rPr>
          <w:rFonts w:cstheme="minorHAnsi"/>
          <w:sz w:val="24"/>
        </w:rPr>
        <w:t xml:space="preserve"> die Uniklinik hat eine eigene Palliativstation, die in den Rufdiensten </w:t>
      </w:r>
      <w:r w:rsidR="003A3E58">
        <w:rPr>
          <w:rFonts w:cstheme="minorHAnsi"/>
          <w:sz w:val="24"/>
        </w:rPr>
        <w:t>von der SAPV mitbetreut werden. Mittlerweile sind beide völlig unabhängig voneinander</w:t>
      </w:r>
      <w:r w:rsidR="008C4DA8">
        <w:rPr>
          <w:rFonts w:cstheme="minorHAnsi"/>
          <w:sz w:val="24"/>
        </w:rPr>
        <w:t xml:space="preserve"> arbeitende</w:t>
      </w:r>
      <w:r w:rsidR="003A3E58">
        <w:rPr>
          <w:rFonts w:cstheme="minorHAnsi"/>
          <w:sz w:val="24"/>
        </w:rPr>
        <w:t xml:space="preserve"> Palliativstationen im selben Haus</w:t>
      </w:r>
      <w:r w:rsidR="001147A6">
        <w:rPr>
          <w:rFonts w:cstheme="minorHAnsi"/>
          <w:sz w:val="24"/>
        </w:rPr>
        <w:t xml:space="preserve"> (HM)</w:t>
      </w:r>
    </w:p>
    <w:p w14:paraId="6E404C65" w14:textId="0810B5E4" w:rsidR="00101AB5" w:rsidRDefault="00B25B36" w:rsidP="00F05CED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In Sonthofen als </w:t>
      </w:r>
      <w:r w:rsidR="00B773CF">
        <w:rPr>
          <w:rFonts w:cstheme="minorHAnsi"/>
          <w:sz w:val="24"/>
        </w:rPr>
        <w:t>ausschließlich geriatrischer Standort eines größeren Klinikverbundes gibt es keine bis kaum interprofessionelle Vernetzung, dadurch werden Palliativpatient:innen einfach nur eingestreut</w:t>
      </w:r>
      <w:r w:rsidR="00510D71">
        <w:rPr>
          <w:rFonts w:cstheme="minorHAnsi"/>
          <w:sz w:val="24"/>
        </w:rPr>
        <w:t xml:space="preserve"> und wenig spezifisch betreut</w:t>
      </w:r>
      <w:r>
        <w:rPr>
          <w:rFonts w:cstheme="minorHAnsi"/>
          <w:sz w:val="24"/>
        </w:rPr>
        <w:t xml:space="preserve"> (CL)</w:t>
      </w:r>
    </w:p>
    <w:p w14:paraId="3BF129CD" w14:textId="1A508C67" w:rsidR="00C02A97" w:rsidRPr="00F52312" w:rsidRDefault="004B7649" w:rsidP="00F05CED">
      <w:pPr>
        <w:pStyle w:val="Listenabsatz"/>
        <w:numPr>
          <w:ilvl w:val="0"/>
          <w:numId w:val="40"/>
        </w:numPr>
        <w:spacing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 xml:space="preserve">Sinnvoll und wichtig ist es, dass vor allem die Leitungspersonen in den Abteilungen sowohl Geriater als auch Palliativmediziner sind, damit </w:t>
      </w:r>
      <w:r w:rsidR="00C71594">
        <w:rPr>
          <w:rFonts w:cstheme="minorHAnsi"/>
          <w:sz w:val="24"/>
        </w:rPr>
        <w:t>sowohl die Ansprüche als auch die bürokratischen Anfor</w:t>
      </w:r>
      <w:r w:rsidR="008F6D8F">
        <w:rPr>
          <w:rFonts w:cstheme="minorHAnsi"/>
          <w:sz w:val="24"/>
        </w:rPr>
        <w:t>derungen erfüllt werden können, im Bereich der Pflege und der Therapie sind vor allem die Fluktuation und die Sprachbarrieren eine große Hürde für eine höhere Q</w:t>
      </w:r>
      <w:r w:rsidR="00E918A5">
        <w:rPr>
          <w:rFonts w:cstheme="minorHAnsi"/>
          <w:sz w:val="24"/>
        </w:rPr>
        <w:t>ualifizierung</w:t>
      </w:r>
      <w:r w:rsidR="00960DCE">
        <w:rPr>
          <w:rFonts w:cstheme="minorHAnsi"/>
          <w:sz w:val="24"/>
        </w:rPr>
        <w:t xml:space="preserve"> </w:t>
      </w:r>
      <w:r w:rsidR="00D13A61">
        <w:rPr>
          <w:rFonts w:cstheme="minorHAnsi"/>
          <w:sz w:val="24"/>
        </w:rPr>
        <w:t>(AK)</w:t>
      </w:r>
    </w:p>
    <w:p w14:paraId="52FE1AFB" w14:textId="77777777" w:rsidR="008832D6" w:rsidRPr="00A81E42" w:rsidRDefault="008832D6" w:rsidP="00A81E42">
      <w:pPr>
        <w:spacing w:line="360" w:lineRule="auto"/>
        <w:ind w:left="705" w:hanging="705"/>
        <w:rPr>
          <w:rFonts w:asciiTheme="minorHAnsi" w:hAnsiTheme="minorHAnsi" w:cstheme="minorHAnsi"/>
          <w:b/>
          <w:bCs/>
          <w:sz w:val="24"/>
          <w:szCs w:val="22"/>
        </w:rPr>
      </w:pPr>
    </w:p>
    <w:p w14:paraId="1C96E066" w14:textId="6F70DB16" w:rsidR="008832D6" w:rsidRDefault="009E4FEB" w:rsidP="008832D6">
      <w:pPr>
        <w:spacing w:line="360" w:lineRule="auto"/>
        <w:ind w:left="705" w:hanging="705"/>
        <w:rPr>
          <w:rFonts w:asciiTheme="minorHAnsi" w:hAnsiTheme="minorHAnsi" w:cstheme="minorHAnsi"/>
          <w:b/>
          <w:bCs/>
          <w:sz w:val="24"/>
          <w:szCs w:val="22"/>
        </w:rPr>
      </w:pPr>
      <w:r w:rsidRPr="00A81E42">
        <w:rPr>
          <w:rFonts w:asciiTheme="minorHAnsi" w:hAnsiTheme="minorHAnsi" w:cstheme="minorHAnsi"/>
          <w:b/>
          <w:bCs/>
          <w:sz w:val="24"/>
          <w:szCs w:val="22"/>
        </w:rPr>
        <w:t>TOP 5</w:t>
      </w:r>
      <w:r w:rsidRPr="00A81E42">
        <w:rPr>
          <w:rFonts w:asciiTheme="minorHAnsi" w:hAnsiTheme="minorHAnsi" w:cstheme="minorHAnsi"/>
          <w:b/>
          <w:bCs/>
          <w:sz w:val="24"/>
          <w:szCs w:val="22"/>
        </w:rPr>
        <w:tab/>
      </w:r>
      <w:r w:rsidR="008832D6">
        <w:rPr>
          <w:rFonts w:asciiTheme="minorHAnsi" w:hAnsiTheme="minorHAnsi" w:cstheme="minorHAnsi"/>
          <w:b/>
          <w:bCs/>
          <w:sz w:val="24"/>
          <w:szCs w:val="22"/>
        </w:rPr>
        <w:t>Sonstiges</w:t>
      </w:r>
    </w:p>
    <w:p w14:paraId="11647BDD" w14:textId="6C9099CE" w:rsidR="00B233E0" w:rsidRPr="002E327A" w:rsidRDefault="00B233E0" w:rsidP="00B233E0">
      <w:pPr>
        <w:pStyle w:val="Listenabsatz"/>
        <w:numPr>
          <w:ilvl w:val="0"/>
          <w:numId w:val="43"/>
        </w:numPr>
        <w:spacing w:line="360" w:lineRule="auto"/>
        <w:rPr>
          <w:rFonts w:cstheme="minorHAnsi"/>
          <w:sz w:val="24"/>
        </w:rPr>
      </w:pPr>
      <w:r w:rsidRPr="002E327A">
        <w:rPr>
          <w:rFonts w:cstheme="minorHAnsi"/>
          <w:sz w:val="24"/>
        </w:rPr>
        <w:t>Vorstellung des Posters zur geriatrischen Pallitivpharmazie von AR auf dem DGP-Kongress</w:t>
      </w:r>
      <w:r w:rsidR="004E6BB2" w:rsidRPr="002E327A">
        <w:rPr>
          <w:rFonts w:cstheme="minorHAnsi"/>
          <w:sz w:val="24"/>
        </w:rPr>
        <w:t>, der zeitgleich in Freiburg stattfindet</w:t>
      </w:r>
    </w:p>
    <w:p w14:paraId="217EA200" w14:textId="53EF0333" w:rsidR="004E6BB2" w:rsidRPr="002E327A" w:rsidRDefault="004E6BB2" w:rsidP="00B233E0">
      <w:pPr>
        <w:pStyle w:val="Listenabsatz"/>
        <w:numPr>
          <w:ilvl w:val="0"/>
          <w:numId w:val="43"/>
        </w:numPr>
        <w:spacing w:line="360" w:lineRule="auto"/>
        <w:rPr>
          <w:rFonts w:cstheme="minorHAnsi"/>
          <w:sz w:val="24"/>
        </w:rPr>
      </w:pPr>
      <w:r w:rsidRPr="002E327A">
        <w:rPr>
          <w:rFonts w:cstheme="minorHAnsi"/>
          <w:sz w:val="24"/>
        </w:rPr>
        <w:lastRenderedPageBreak/>
        <w:t>Weiterleitung der Anfrage zur Teilnahme an der Eröffnung der neuen Geschäftsstelle der DGP in Berlin am</w:t>
      </w:r>
      <w:r w:rsidR="00BF1828">
        <w:rPr>
          <w:rFonts w:cstheme="minorHAnsi"/>
          <w:sz w:val="24"/>
        </w:rPr>
        <w:t xml:space="preserve"> 12.11. von 17:30 – 20:00 Uhr</w:t>
      </w:r>
      <w:r w:rsidR="0067572E" w:rsidRPr="002E327A">
        <w:rPr>
          <w:rFonts w:cstheme="minorHAnsi"/>
          <w:sz w:val="24"/>
        </w:rPr>
        <w:t>: Prof. Denkinger und Prof. Zieschang von der DGG können nicht teilnehmen und leiten die Anfrage an die AG weiter. Interessenten sollen sich direkt mit der Geschäftsstelle der DGP in Verbindung setzen</w:t>
      </w:r>
      <w:r w:rsidR="00E277B4">
        <w:rPr>
          <w:rFonts w:cstheme="minorHAnsi"/>
          <w:sz w:val="24"/>
        </w:rPr>
        <w:t xml:space="preserve">; </w:t>
      </w:r>
      <w:r w:rsidR="00E277B4" w:rsidRPr="00E277B4">
        <w:rPr>
          <w:rFonts w:cstheme="minorHAnsi"/>
          <w:color w:val="EE0000"/>
          <w:sz w:val="24"/>
        </w:rPr>
        <w:t>Rückmeldung bis 30.09.</w:t>
      </w:r>
      <w:r w:rsidR="00E277B4">
        <w:rPr>
          <w:rFonts w:cstheme="minorHAnsi"/>
          <w:color w:val="EE0000"/>
          <w:sz w:val="24"/>
        </w:rPr>
        <w:t xml:space="preserve"> gewünscht</w:t>
      </w:r>
    </w:p>
    <w:p w14:paraId="35A6C65B" w14:textId="77777777" w:rsidR="004C189E" w:rsidRPr="00927DA9" w:rsidRDefault="004C189E" w:rsidP="008832D6">
      <w:pPr>
        <w:spacing w:line="360" w:lineRule="auto"/>
        <w:ind w:left="705" w:hanging="705"/>
        <w:rPr>
          <w:rFonts w:asciiTheme="minorHAnsi" w:hAnsiTheme="minorHAnsi" w:cstheme="minorHAnsi"/>
          <w:b/>
          <w:bCs/>
          <w:sz w:val="28"/>
          <w:szCs w:val="28"/>
        </w:rPr>
      </w:pPr>
    </w:p>
    <w:p w14:paraId="31791D77" w14:textId="2591E21B" w:rsidR="009E4FEB" w:rsidRPr="00927DA9" w:rsidRDefault="009E4FEB" w:rsidP="002D343F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sectPr w:rsidR="009E4FEB" w:rsidRPr="00927DA9" w:rsidSect="00F91A14">
      <w:footerReference w:type="default" r:id="rId10"/>
      <w:pgSz w:w="11906" w:h="16838"/>
      <w:pgMar w:top="851" w:right="991" w:bottom="1702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04A5A8" w14:textId="77777777" w:rsidR="0099726B" w:rsidRDefault="0099726B">
      <w:r>
        <w:separator/>
      </w:r>
    </w:p>
  </w:endnote>
  <w:endnote w:type="continuationSeparator" w:id="0">
    <w:p w14:paraId="10786AC1" w14:textId="77777777" w:rsidR="0099726B" w:rsidRDefault="00997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eSansOffice">
    <w:altName w:val="Malgun Gothic"/>
    <w:panose1 w:val="020B0604020202020204"/>
    <w:charset w:val="00"/>
    <w:family w:val="swiss"/>
    <w:pitch w:val="variable"/>
    <w:sig w:usb0="8000002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yriad-Roman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632C4" w14:textId="77777777" w:rsidR="002D0AFF" w:rsidRDefault="00FA0B87">
    <w:pPr>
      <w:pStyle w:val="Fuzeil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CC0C89F" wp14:editId="1A3405E0">
              <wp:simplePos x="0" y="0"/>
              <wp:positionH relativeFrom="column">
                <wp:posOffset>-391160</wp:posOffset>
              </wp:positionH>
              <wp:positionV relativeFrom="paragraph">
                <wp:posOffset>-207010</wp:posOffset>
              </wp:positionV>
              <wp:extent cx="6904367" cy="955040"/>
              <wp:effectExtent l="0" t="0" r="0" b="0"/>
              <wp:wrapNone/>
              <wp:docPr id="1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04367" cy="955040"/>
                        <a:chOff x="0" y="0"/>
                        <a:chExt cx="6726228" cy="955040"/>
                      </a:xfrm>
                    </wpg:grpSpPr>
                    <wps:wsp>
                      <wps:cNvPr id="6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0" y="38100"/>
                          <a:ext cx="1318260" cy="75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F959A5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Deutsche Gesellschaft </w:t>
                            </w:r>
                          </w:p>
                          <w:p w14:paraId="0EF0C20C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für Palliativmedizin e.V.</w:t>
                            </w:r>
                          </w:p>
                          <w:p w14:paraId="13599EAE" w14:textId="77777777" w:rsidR="00443493" w:rsidRDefault="00443493" w:rsidP="00443493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3493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Zimmerstr. 26/27</w:t>
                            </w:r>
                          </w:p>
                          <w:p w14:paraId="4DDB206F" w14:textId="3568DFAC" w:rsidR="002D0AFF" w:rsidRPr="0048109F" w:rsidRDefault="00443493" w:rsidP="00443493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43493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10969 Berlin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  <wps:wsp>
                      <wps:cNvPr id="8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1428750" y="38100"/>
                          <a:ext cx="1318260" cy="75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7E036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T 030 / </w:t>
                            </w:r>
                            <w: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30 10 100 - 0</w:t>
                            </w:r>
                          </w:p>
                          <w:p w14:paraId="66C13787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F 030 </w:t>
                            </w:r>
                            <w: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/ 30 10 100 - 16</w:t>
                            </w:r>
                          </w:p>
                          <w:p w14:paraId="1D7C33ED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dgp@palliativmedizin.de</w:t>
                            </w:r>
                          </w:p>
                          <w:p w14:paraId="40E0C491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www.palliativmedizin.de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  <wps:wsp>
                      <wps:cNvPr id="5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2822103" y="38100"/>
                          <a:ext cx="1733550" cy="761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ACC8C" w14:textId="77777777" w:rsidR="002D0AFF" w:rsidRPr="0048109F" w:rsidRDefault="002D0AFF" w:rsidP="00DD395F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Berliner Volksbank</w:t>
                            </w:r>
                          </w:p>
                          <w:p w14:paraId="2E75DCB2" w14:textId="77777777" w:rsidR="002D0AFF" w:rsidRPr="0048109F" w:rsidRDefault="002D0AFF" w:rsidP="00DD395F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BLZ: 100 900 00  Kto: 2374811005</w:t>
                            </w:r>
                          </w:p>
                          <w:p w14:paraId="7AA0573A" w14:textId="77777777" w:rsidR="002D0AFF" w:rsidRPr="0048109F" w:rsidRDefault="002D0AFF" w:rsidP="00DD395F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IBAN: DE63100900002374811005</w:t>
                            </w:r>
                          </w:p>
                          <w:p w14:paraId="743F3F9B" w14:textId="77777777" w:rsidR="002D0AFF" w:rsidRPr="0048109F" w:rsidRDefault="002D0AFF" w:rsidP="00DD395F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BIC: BEVODEBB</w:t>
                            </w:r>
                          </w:p>
                          <w:p w14:paraId="3978211C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4555503" y="38100"/>
                          <a:ext cx="2170725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12A5A" w14:textId="17F38984" w:rsidR="002D0AFF" w:rsidRPr="00317E0F" w:rsidRDefault="002D0AFF" w:rsidP="00CD2DA2">
                            <w:pPr>
                              <w:rPr>
                                <w:rFonts w:ascii="TheSansOffice" w:hAnsi="TheSansOffice"/>
                                <w:i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Präsident</w:t>
                            </w:r>
                            <w:r w:rsidR="00443493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in</w:t>
                            </w: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317E0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Prof. Dr. med. </w:t>
                            </w:r>
                            <w:r w:rsidR="00443493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Claudia Bausewein</w:t>
                            </w:r>
                          </w:p>
                          <w:p w14:paraId="50229AC8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Geschäftsführer: Heiner Melching </w:t>
                            </w:r>
                          </w:p>
                          <w:p w14:paraId="5A98CD8F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AG Charlottenburg: VR 28781 B</w:t>
                            </w:r>
                          </w:p>
                          <w:p w14:paraId="3312DE29" w14:textId="77777777" w:rsidR="002D0AFF" w:rsidRPr="0048109F" w:rsidRDefault="002D0AFF" w:rsidP="00CD2DA2">
                            <w:pPr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48109F">
                              <w:rPr>
                                <w:rFonts w:ascii="TheSansOffice" w:hAnsi="TheSansOffice"/>
                                <w:color w:val="404040" w:themeColor="text1" w:themeTint="BF"/>
                                <w:sz w:val="16"/>
                                <w:szCs w:val="16"/>
                              </w:rPr>
                              <w:t>Ust-IdNr.: DE 237742854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  <wps:wsp>
                      <wps:cNvPr id="11" name="AutoShape 16"/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14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C0C89F" id="Gruppieren 1" o:spid="_x0000_s1026" style="position:absolute;margin-left:-30.8pt;margin-top:-16.3pt;width:543.65pt;height:75.2pt;z-index:251658240" coordsize="67262,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top:381;width:13182;height:7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" stroked="f">
                <v:textbox style="mso-fit-shape-to-text:t">
                  <w:txbxContent>
                    <w:p w14:paraId="0EF959A5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 xml:space="preserve">Deutsche Gesellschaft </w:t>
                      </w:r>
                    </w:p>
                    <w:p w14:paraId="0EF0C20C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für Palliativmedizin e.V.</w:t>
                      </w:r>
                    </w:p>
                    <w:p w14:paraId="13599EAE" w14:textId="77777777" w:rsidR="00443493" w:rsidRDefault="00443493" w:rsidP="00443493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3493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Zimmerstr. 26/27</w:t>
                      </w:r>
                    </w:p>
                    <w:p w14:paraId="4DDB206F" w14:textId="3568DFAC" w:rsidR="002D0AFF" w:rsidRPr="0048109F" w:rsidRDefault="00443493" w:rsidP="00443493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43493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10969 Berlin</w:t>
                      </w:r>
                    </w:p>
                  </w:txbxContent>
                </v:textbox>
              </v:shape>
              <v:shape id="Textfeld 2" o:spid="_x0000_s1028" type="#_x0000_t202" style="position:absolute;left:14287;top:381;width:13183;height:7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" stroked="f">
                <v:textbox style="mso-fit-shape-to-text:t">
                  <w:txbxContent>
                    <w:p w14:paraId="1AD7E036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 xml:space="preserve">T 030 / </w:t>
                      </w:r>
                      <w: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30 10 100 - 0</w:t>
                      </w:r>
                    </w:p>
                    <w:p w14:paraId="66C13787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 xml:space="preserve">F 030 </w:t>
                      </w:r>
                      <w: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/ 30 10 100 - 16</w:t>
                      </w:r>
                    </w:p>
                    <w:p w14:paraId="1D7C33ED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dgp@palliativmedizin.de</w:t>
                      </w:r>
                    </w:p>
                    <w:p w14:paraId="40E0C491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www.palliativmedizin.de</w:t>
                      </w:r>
                    </w:p>
                  </w:txbxContent>
                </v:textbox>
              </v:shape>
              <v:shape id="Textfeld 2" o:spid="_x0000_s1029" type="#_x0000_t202" style="position:absolute;left:28221;top:381;width:17335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<v:textbox>
                  <w:txbxContent>
                    <w:p w14:paraId="37AACC8C" w14:textId="77777777" w:rsidR="002D0AFF" w:rsidRPr="0048109F" w:rsidRDefault="002D0AFF" w:rsidP="00DD395F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Berliner Volksbank</w:t>
                      </w:r>
                    </w:p>
                    <w:p w14:paraId="2E75DCB2" w14:textId="77777777" w:rsidR="002D0AFF" w:rsidRPr="0048109F" w:rsidRDefault="002D0AFF" w:rsidP="00DD395F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 xml:space="preserve">BLZ: 100 900 </w:t>
                      </w:r>
                      <w:proofErr w:type="gramStart"/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 xml:space="preserve">00  </w:t>
                      </w:r>
                      <w:proofErr w:type="spellStart"/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Kto</w:t>
                      </w:r>
                      <w:proofErr w:type="spellEnd"/>
                      <w:proofErr w:type="gramEnd"/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: 2374811005</w:t>
                      </w:r>
                    </w:p>
                    <w:p w14:paraId="7AA0573A" w14:textId="77777777" w:rsidR="002D0AFF" w:rsidRPr="0048109F" w:rsidRDefault="002D0AFF" w:rsidP="00DD395F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IBAN: DE63100900002374811005</w:t>
                      </w:r>
                    </w:p>
                    <w:p w14:paraId="743F3F9B" w14:textId="77777777" w:rsidR="002D0AFF" w:rsidRPr="0048109F" w:rsidRDefault="002D0AFF" w:rsidP="00DD395F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BIC: BEVODEBB</w:t>
                      </w:r>
                    </w:p>
                    <w:p w14:paraId="3978211C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Textfeld 2" o:spid="_x0000_s1030" type="#_x0000_t202" style="position:absolute;left:45555;top:381;width:21707;height:9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" stroked="f">
                <v:textbox style="mso-fit-shape-to-text:t">
                  <w:txbxContent>
                    <w:p w14:paraId="63E12A5A" w14:textId="17F38984" w:rsidR="002D0AFF" w:rsidRPr="00317E0F" w:rsidRDefault="002D0AFF" w:rsidP="00CD2DA2">
                      <w:pPr>
                        <w:rPr>
                          <w:rFonts w:ascii="TheSansOffice" w:hAnsi="TheSansOffice"/>
                          <w:i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Präsident</w:t>
                      </w:r>
                      <w:r w:rsidR="00443493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in</w:t>
                      </w: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 xml:space="preserve">: </w:t>
                      </w:r>
                      <w:r w:rsidR="00317E0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 xml:space="preserve">Prof. Dr. med. </w:t>
                      </w:r>
                      <w:r w:rsidR="00443493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Claudia Bausewein</w:t>
                      </w:r>
                    </w:p>
                    <w:p w14:paraId="50229AC8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 xml:space="preserve">Geschäftsführer: Heiner Melching </w:t>
                      </w:r>
                    </w:p>
                    <w:p w14:paraId="5A98CD8F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AG Charlottenburg: VR 28781 B</w:t>
                      </w:r>
                    </w:p>
                    <w:p w14:paraId="3312DE29" w14:textId="77777777" w:rsidR="002D0AFF" w:rsidRPr="0048109F" w:rsidRDefault="002D0AFF" w:rsidP="00CD2DA2">
                      <w:pPr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</w:pPr>
                      <w:proofErr w:type="spellStart"/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Ust-IdNr</w:t>
                      </w:r>
                      <w:proofErr w:type="spellEnd"/>
                      <w:r w:rsidRPr="0048109F">
                        <w:rPr>
                          <w:rFonts w:ascii="TheSansOffice" w:hAnsi="TheSansOffice"/>
                          <w:color w:val="404040" w:themeColor="text1" w:themeTint="BF"/>
                          <w:sz w:val="16"/>
                          <w:szCs w:val="16"/>
                        </w:rPr>
                        <w:t>.: DE 237742854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31" type="#_x0000_t32" style="position:absolute;width:66414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" strokecolor="#404040 [2429]"/>
            </v:group>
          </w:pict>
        </mc:Fallback>
      </mc:AlternateContent>
    </w:r>
  </w:p>
  <w:p w14:paraId="44968E93" w14:textId="77777777" w:rsidR="002D0AFF" w:rsidRPr="00FF7A9F" w:rsidRDefault="002D0AFF" w:rsidP="001B6E7A">
    <w:pPr>
      <w:pStyle w:val="Fuzeile"/>
      <w:tabs>
        <w:tab w:val="clear" w:pos="4536"/>
        <w:tab w:val="clear" w:pos="9072"/>
        <w:tab w:val="left" w:pos="3119"/>
        <w:tab w:val="left" w:pos="4820"/>
        <w:tab w:val="right" w:pos="9639"/>
      </w:tabs>
      <w:spacing w:line="220" w:lineRule="exact"/>
      <w:rPr>
        <w:sz w:val="14"/>
        <w:szCs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338297" w14:textId="77777777" w:rsidR="0099726B" w:rsidRDefault="0099726B">
      <w:r>
        <w:separator/>
      </w:r>
    </w:p>
  </w:footnote>
  <w:footnote w:type="continuationSeparator" w:id="0">
    <w:p w14:paraId="150DFF4F" w14:textId="77777777" w:rsidR="0099726B" w:rsidRDefault="00997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D6C62"/>
    <w:multiLevelType w:val="hybridMultilevel"/>
    <w:tmpl w:val="79F66F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82BE1"/>
    <w:multiLevelType w:val="hybridMultilevel"/>
    <w:tmpl w:val="EC8691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2428A1"/>
    <w:multiLevelType w:val="hybridMultilevel"/>
    <w:tmpl w:val="D1065F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F457E9"/>
    <w:multiLevelType w:val="hybridMultilevel"/>
    <w:tmpl w:val="C0E236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376C3"/>
    <w:multiLevelType w:val="hybridMultilevel"/>
    <w:tmpl w:val="77EE4A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77A37"/>
    <w:multiLevelType w:val="multilevel"/>
    <w:tmpl w:val="D06A0A92"/>
    <w:lvl w:ilvl="0">
      <w:start w:val="1"/>
      <w:numFmt w:val="decimal"/>
      <w:suff w:val="space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9366D8E"/>
    <w:multiLevelType w:val="hybridMultilevel"/>
    <w:tmpl w:val="6B8672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90EFF"/>
    <w:multiLevelType w:val="hybridMultilevel"/>
    <w:tmpl w:val="0C9ABE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987E10"/>
    <w:multiLevelType w:val="hybridMultilevel"/>
    <w:tmpl w:val="E2EE65C0"/>
    <w:lvl w:ilvl="0" w:tplc="0407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 w15:restartNumberingAfterBreak="0">
    <w:nsid w:val="1CAD4E06"/>
    <w:multiLevelType w:val="hybridMultilevel"/>
    <w:tmpl w:val="1CBE08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810E6"/>
    <w:multiLevelType w:val="hybridMultilevel"/>
    <w:tmpl w:val="D9261A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D46EE"/>
    <w:multiLevelType w:val="hybridMultilevel"/>
    <w:tmpl w:val="98881F34"/>
    <w:lvl w:ilvl="0" w:tplc="CB285F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13A28"/>
    <w:multiLevelType w:val="hybridMultilevel"/>
    <w:tmpl w:val="D5B29E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15095"/>
    <w:multiLevelType w:val="hybridMultilevel"/>
    <w:tmpl w:val="354C00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2F0D51"/>
    <w:multiLevelType w:val="hybridMultilevel"/>
    <w:tmpl w:val="3C24B7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27B28"/>
    <w:multiLevelType w:val="hybridMultilevel"/>
    <w:tmpl w:val="CCA431DC"/>
    <w:lvl w:ilvl="0" w:tplc="9934FE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565DB"/>
    <w:multiLevelType w:val="hybridMultilevel"/>
    <w:tmpl w:val="8F264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85DEC"/>
    <w:multiLevelType w:val="hybridMultilevel"/>
    <w:tmpl w:val="09D6CD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83F45"/>
    <w:multiLevelType w:val="hybridMultilevel"/>
    <w:tmpl w:val="17347D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C65D1"/>
    <w:multiLevelType w:val="multilevel"/>
    <w:tmpl w:val="A7201F2E"/>
    <w:lvl w:ilvl="0">
      <w:start w:val="1"/>
      <w:numFmt w:val="decimal"/>
      <w:pStyle w:val="berschrift1"/>
      <w:suff w:val="space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berschrift3"/>
      <w:isLgl/>
      <w:suff w:val="space"/>
      <w:lvlText w:val="%1.%2.%3.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FA978B9"/>
    <w:multiLevelType w:val="hybridMultilevel"/>
    <w:tmpl w:val="C3F892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8262D"/>
    <w:multiLevelType w:val="hybridMultilevel"/>
    <w:tmpl w:val="DE422A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AD30B7"/>
    <w:multiLevelType w:val="singleLevel"/>
    <w:tmpl w:val="7A2A066A"/>
    <w:lvl w:ilvl="0">
      <w:start w:val="1"/>
      <w:numFmt w:val="bullet"/>
      <w:pStyle w:val="Aufzhlung"/>
      <w:lvlText w:val=""/>
      <w:lvlJc w:val="left"/>
      <w:pPr>
        <w:tabs>
          <w:tab w:val="num" w:pos="1074"/>
        </w:tabs>
        <w:ind w:left="1072" w:hanging="358"/>
      </w:pPr>
      <w:rPr>
        <w:rFonts w:ascii="Symbol" w:hAnsi="Symbol" w:hint="default"/>
      </w:rPr>
    </w:lvl>
  </w:abstractNum>
  <w:abstractNum w:abstractNumId="23" w15:restartNumberingAfterBreak="0">
    <w:nsid w:val="545505C4"/>
    <w:multiLevelType w:val="hybridMultilevel"/>
    <w:tmpl w:val="9BDE04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44459B"/>
    <w:multiLevelType w:val="hybridMultilevel"/>
    <w:tmpl w:val="5CF6C976"/>
    <w:lvl w:ilvl="0" w:tplc="A82C485C">
      <w:start w:val="2"/>
      <w:numFmt w:val="bullet"/>
      <w:lvlText w:val="-"/>
      <w:lvlJc w:val="left"/>
      <w:pPr>
        <w:ind w:left="720" w:hanging="360"/>
      </w:pPr>
      <w:rPr>
        <w:rFonts w:ascii="TheSansOffice" w:eastAsia="Times New Roman" w:hAnsi="TheSansOffic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594AC7"/>
    <w:multiLevelType w:val="hybridMultilevel"/>
    <w:tmpl w:val="9814B77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C4701A"/>
    <w:multiLevelType w:val="hybridMultilevel"/>
    <w:tmpl w:val="C49293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A71208"/>
    <w:multiLevelType w:val="hybridMultilevel"/>
    <w:tmpl w:val="F8A201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36C81"/>
    <w:multiLevelType w:val="multilevel"/>
    <w:tmpl w:val="0B0408A8"/>
    <w:lvl w:ilvl="0">
      <w:start w:val="1"/>
      <w:numFmt w:val="decimal"/>
      <w:suff w:val="space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B171897"/>
    <w:multiLevelType w:val="hybridMultilevel"/>
    <w:tmpl w:val="1192549E"/>
    <w:lvl w:ilvl="0" w:tplc="1C3461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90EE5"/>
    <w:multiLevelType w:val="hybridMultilevel"/>
    <w:tmpl w:val="A0D20AB2"/>
    <w:lvl w:ilvl="0" w:tplc="E60C006C">
      <w:start w:val="31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6DA92E6A"/>
    <w:multiLevelType w:val="hybridMultilevel"/>
    <w:tmpl w:val="57420184"/>
    <w:lvl w:ilvl="0" w:tplc="FB8010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86627"/>
    <w:multiLevelType w:val="hybridMultilevel"/>
    <w:tmpl w:val="7D466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F8307D"/>
    <w:multiLevelType w:val="hybridMultilevel"/>
    <w:tmpl w:val="D486C5A0"/>
    <w:lvl w:ilvl="0" w:tplc="A82C485C">
      <w:start w:val="2"/>
      <w:numFmt w:val="bullet"/>
      <w:lvlText w:val="-"/>
      <w:lvlJc w:val="left"/>
      <w:pPr>
        <w:ind w:left="720" w:hanging="360"/>
      </w:pPr>
      <w:rPr>
        <w:rFonts w:ascii="TheSansOffice" w:eastAsia="Times New Roman" w:hAnsi="TheSansOffic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054076"/>
    <w:multiLevelType w:val="hybridMultilevel"/>
    <w:tmpl w:val="5F164276"/>
    <w:lvl w:ilvl="0" w:tplc="D3DEA0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184214">
    <w:abstractNumId w:val="5"/>
  </w:num>
  <w:num w:numId="2" w16cid:durableId="1876500388">
    <w:abstractNumId w:val="28"/>
  </w:num>
  <w:num w:numId="3" w16cid:durableId="164364357">
    <w:abstractNumId w:val="19"/>
  </w:num>
  <w:num w:numId="4" w16cid:durableId="330529818">
    <w:abstractNumId w:val="22"/>
  </w:num>
  <w:num w:numId="5" w16cid:durableId="1173257196">
    <w:abstractNumId w:val="22"/>
  </w:num>
  <w:num w:numId="6" w16cid:durableId="1957637353">
    <w:abstractNumId w:val="22"/>
  </w:num>
  <w:num w:numId="7" w16cid:durableId="238249400">
    <w:abstractNumId w:val="22"/>
  </w:num>
  <w:num w:numId="8" w16cid:durableId="17321452">
    <w:abstractNumId w:val="22"/>
  </w:num>
  <w:num w:numId="9" w16cid:durableId="955721289">
    <w:abstractNumId w:val="22"/>
  </w:num>
  <w:num w:numId="10" w16cid:durableId="2133281068">
    <w:abstractNumId w:val="22"/>
  </w:num>
  <w:num w:numId="11" w16cid:durableId="32580881">
    <w:abstractNumId w:val="22"/>
  </w:num>
  <w:num w:numId="12" w16cid:durableId="1756320848">
    <w:abstractNumId w:val="22"/>
  </w:num>
  <w:num w:numId="13" w16cid:durableId="771753180">
    <w:abstractNumId w:val="30"/>
  </w:num>
  <w:num w:numId="14" w16cid:durableId="2146578655">
    <w:abstractNumId w:val="23"/>
  </w:num>
  <w:num w:numId="15" w16cid:durableId="1983851864">
    <w:abstractNumId w:val="17"/>
  </w:num>
  <w:num w:numId="16" w16cid:durableId="1798717179">
    <w:abstractNumId w:val="9"/>
  </w:num>
  <w:num w:numId="17" w16cid:durableId="1136023287">
    <w:abstractNumId w:val="27"/>
  </w:num>
  <w:num w:numId="18" w16cid:durableId="121703254">
    <w:abstractNumId w:val="3"/>
  </w:num>
  <w:num w:numId="19" w16cid:durableId="1436755049">
    <w:abstractNumId w:val="25"/>
  </w:num>
  <w:num w:numId="20" w16cid:durableId="974481293">
    <w:abstractNumId w:val="20"/>
  </w:num>
  <w:num w:numId="21" w16cid:durableId="1873615536">
    <w:abstractNumId w:val="26"/>
  </w:num>
  <w:num w:numId="22" w16cid:durableId="461659287">
    <w:abstractNumId w:val="16"/>
  </w:num>
  <w:num w:numId="23" w16cid:durableId="18434474">
    <w:abstractNumId w:val="0"/>
  </w:num>
  <w:num w:numId="24" w16cid:durableId="1756171782">
    <w:abstractNumId w:val="18"/>
  </w:num>
  <w:num w:numId="25" w16cid:durableId="1139608213">
    <w:abstractNumId w:val="12"/>
  </w:num>
  <w:num w:numId="26" w16cid:durableId="622930988">
    <w:abstractNumId w:val="10"/>
  </w:num>
  <w:num w:numId="27" w16cid:durableId="19938740">
    <w:abstractNumId w:val="14"/>
  </w:num>
  <w:num w:numId="28" w16cid:durableId="1284850119">
    <w:abstractNumId w:val="4"/>
  </w:num>
  <w:num w:numId="29" w16cid:durableId="2031487528">
    <w:abstractNumId w:val="34"/>
  </w:num>
  <w:num w:numId="30" w16cid:durableId="523132660">
    <w:abstractNumId w:val="15"/>
  </w:num>
  <w:num w:numId="31" w16cid:durableId="527914005">
    <w:abstractNumId w:val="31"/>
  </w:num>
  <w:num w:numId="32" w16cid:durableId="1349403202">
    <w:abstractNumId w:val="24"/>
  </w:num>
  <w:num w:numId="33" w16cid:durableId="82654640">
    <w:abstractNumId w:val="33"/>
  </w:num>
  <w:num w:numId="34" w16cid:durableId="2055303865">
    <w:abstractNumId w:val="11"/>
  </w:num>
  <w:num w:numId="35" w16cid:durableId="1529878672">
    <w:abstractNumId w:val="29"/>
  </w:num>
  <w:num w:numId="36" w16cid:durableId="177037851">
    <w:abstractNumId w:val="32"/>
  </w:num>
  <w:num w:numId="37" w16cid:durableId="224024862">
    <w:abstractNumId w:val="13"/>
  </w:num>
  <w:num w:numId="38" w16cid:durableId="1840582689">
    <w:abstractNumId w:val="1"/>
  </w:num>
  <w:num w:numId="39" w16cid:durableId="1816481547">
    <w:abstractNumId w:val="8"/>
  </w:num>
  <w:num w:numId="40" w16cid:durableId="1556886893">
    <w:abstractNumId w:val="21"/>
  </w:num>
  <w:num w:numId="41" w16cid:durableId="512845874">
    <w:abstractNumId w:val="6"/>
  </w:num>
  <w:num w:numId="42" w16cid:durableId="2027125628">
    <w:abstractNumId w:val="7"/>
  </w:num>
  <w:num w:numId="43" w16cid:durableId="11331389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A19"/>
    <w:rsid w:val="000007D8"/>
    <w:rsid w:val="00000A23"/>
    <w:rsid w:val="0001015D"/>
    <w:rsid w:val="00015BE5"/>
    <w:rsid w:val="00022865"/>
    <w:rsid w:val="00022E2F"/>
    <w:rsid w:val="000256BC"/>
    <w:rsid w:val="00027BC1"/>
    <w:rsid w:val="00030AEB"/>
    <w:rsid w:val="00034955"/>
    <w:rsid w:val="00034C22"/>
    <w:rsid w:val="0004253B"/>
    <w:rsid w:val="00044C74"/>
    <w:rsid w:val="00046A20"/>
    <w:rsid w:val="00047A18"/>
    <w:rsid w:val="00057AEC"/>
    <w:rsid w:val="00057B42"/>
    <w:rsid w:val="00057CA3"/>
    <w:rsid w:val="00060E05"/>
    <w:rsid w:val="000611D1"/>
    <w:rsid w:val="00063506"/>
    <w:rsid w:val="0007175A"/>
    <w:rsid w:val="00073C5D"/>
    <w:rsid w:val="000760DC"/>
    <w:rsid w:val="00080DF9"/>
    <w:rsid w:val="000825D0"/>
    <w:rsid w:val="000840EC"/>
    <w:rsid w:val="0008464A"/>
    <w:rsid w:val="00086616"/>
    <w:rsid w:val="00087DCB"/>
    <w:rsid w:val="00090CAD"/>
    <w:rsid w:val="00090DF7"/>
    <w:rsid w:val="000918E7"/>
    <w:rsid w:val="00092B61"/>
    <w:rsid w:val="000931B0"/>
    <w:rsid w:val="00093347"/>
    <w:rsid w:val="000951B1"/>
    <w:rsid w:val="000958C5"/>
    <w:rsid w:val="000A182B"/>
    <w:rsid w:val="000A49B3"/>
    <w:rsid w:val="000B10BA"/>
    <w:rsid w:val="000B418A"/>
    <w:rsid w:val="000B6037"/>
    <w:rsid w:val="000C15D5"/>
    <w:rsid w:val="000C3BF6"/>
    <w:rsid w:val="000C5A9D"/>
    <w:rsid w:val="000C6AB7"/>
    <w:rsid w:val="000D1431"/>
    <w:rsid w:val="000D2420"/>
    <w:rsid w:val="000D3F92"/>
    <w:rsid w:val="000D5911"/>
    <w:rsid w:val="000E01B0"/>
    <w:rsid w:val="000E0D09"/>
    <w:rsid w:val="000E3577"/>
    <w:rsid w:val="000E6208"/>
    <w:rsid w:val="000F58FA"/>
    <w:rsid w:val="000F66A8"/>
    <w:rsid w:val="00101AB5"/>
    <w:rsid w:val="001036CC"/>
    <w:rsid w:val="00106204"/>
    <w:rsid w:val="001066EB"/>
    <w:rsid w:val="00112264"/>
    <w:rsid w:val="001135BD"/>
    <w:rsid w:val="001147A6"/>
    <w:rsid w:val="001151B9"/>
    <w:rsid w:val="0011562F"/>
    <w:rsid w:val="001157B9"/>
    <w:rsid w:val="0011635F"/>
    <w:rsid w:val="00121F69"/>
    <w:rsid w:val="0012219B"/>
    <w:rsid w:val="00122CFF"/>
    <w:rsid w:val="00126FA6"/>
    <w:rsid w:val="00127A31"/>
    <w:rsid w:val="001320BF"/>
    <w:rsid w:val="00132923"/>
    <w:rsid w:val="00135F17"/>
    <w:rsid w:val="0013632E"/>
    <w:rsid w:val="00136C30"/>
    <w:rsid w:val="001405CE"/>
    <w:rsid w:val="00144CFD"/>
    <w:rsid w:val="00144FAE"/>
    <w:rsid w:val="00145984"/>
    <w:rsid w:val="00145D16"/>
    <w:rsid w:val="001473A3"/>
    <w:rsid w:val="00150B3A"/>
    <w:rsid w:val="00153ADC"/>
    <w:rsid w:val="001552F5"/>
    <w:rsid w:val="001565F0"/>
    <w:rsid w:val="001568CC"/>
    <w:rsid w:val="00157A9D"/>
    <w:rsid w:val="00160B9E"/>
    <w:rsid w:val="00170F6D"/>
    <w:rsid w:val="00172D11"/>
    <w:rsid w:val="0017516C"/>
    <w:rsid w:val="0017767A"/>
    <w:rsid w:val="00180C88"/>
    <w:rsid w:val="0018123F"/>
    <w:rsid w:val="0018143E"/>
    <w:rsid w:val="00183F66"/>
    <w:rsid w:val="0019129D"/>
    <w:rsid w:val="00191A2B"/>
    <w:rsid w:val="001A10E0"/>
    <w:rsid w:val="001A13F2"/>
    <w:rsid w:val="001A1B33"/>
    <w:rsid w:val="001A3F51"/>
    <w:rsid w:val="001A7B92"/>
    <w:rsid w:val="001B18E2"/>
    <w:rsid w:val="001B247C"/>
    <w:rsid w:val="001B6A49"/>
    <w:rsid w:val="001B6E7A"/>
    <w:rsid w:val="001C41D4"/>
    <w:rsid w:val="001C5A6C"/>
    <w:rsid w:val="001C611C"/>
    <w:rsid w:val="001C6623"/>
    <w:rsid w:val="001C6995"/>
    <w:rsid w:val="001C69FF"/>
    <w:rsid w:val="001C7569"/>
    <w:rsid w:val="001C7A0A"/>
    <w:rsid w:val="001D1BD6"/>
    <w:rsid w:val="001D3961"/>
    <w:rsid w:val="001D498C"/>
    <w:rsid w:val="001D5133"/>
    <w:rsid w:val="001D549E"/>
    <w:rsid w:val="001E24D3"/>
    <w:rsid w:val="001E2C84"/>
    <w:rsid w:val="001E2E4B"/>
    <w:rsid w:val="001E44E6"/>
    <w:rsid w:val="001E6D8A"/>
    <w:rsid w:val="002041F1"/>
    <w:rsid w:val="00204ECA"/>
    <w:rsid w:val="002078A8"/>
    <w:rsid w:val="00211601"/>
    <w:rsid w:val="002146F2"/>
    <w:rsid w:val="00215C0E"/>
    <w:rsid w:val="002162C9"/>
    <w:rsid w:val="00216484"/>
    <w:rsid w:val="00217F78"/>
    <w:rsid w:val="002211D1"/>
    <w:rsid w:val="00221557"/>
    <w:rsid w:val="00222EDF"/>
    <w:rsid w:val="00230F58"/>
    <w:rsid w:val="0024018B"/>
    <w:rsid w:val="00240D0C"/>
    <w:rsid w:val="00242FD7"/>
    <w:rsid w:val="002434EB"/>
    <w:rsid w:val="00244346"/>
    <w:rsid w:val="00245DFA"/>
    <w:rsid w:val="00246F9B"/>
    <w:rsid w:val="00247270"/>
    <w:rsid w:val="002479AA"/>
    <w:rsid w:val="00252538"/>
    <w:rsid w:val="00253639"/>
    <w:rsid w:val="00254E73"/>
    <w:rsid w:val="00261A1D"/>
    <w:rsid w:val="0026221C"/>
    <w:rsid w:val="00265F34"/>
    <w:rsid w:val="00274609"/>
    <w:rsid w:val="0027466F"/>
    <w:rsid w:val="00276B11"/>
    <w:rsid w:val="00281483"/>
    <w:rsid w:val="00282911"/>
    <w:rsid w:val="00282F87"/>
    <w:rsid w:val="00283E32"/>
    <w:rsid w:val="002840D5"/>
    <w:rsid w:val="002852C2"/>
    <w:rsid w:val="00291A22"/>
    <w:rsid w:val="0029453A"/>
    <w:rsid w:val="00296049"/>
    <w:rsid w:val="00297295"/>
    <w:rsid w:val="002A0F66"/>
    <w:rsid w:val="002A32C4"/>
    <w:rsid w:val="002A7000"/>
    <w:rsid w:val="002A7307"/>
    <w:rsid w:val="002B026C"/>
    <w:rsid w:val="002B0F99"/>
    <w:rsid w:val="002B15FE"/>
    <w:rsid w:val="002B2E18"/>
    <w:rsid w:val="002B432D"/>
    <w:rsid w:val="002B4587"/>
    <w:rsid w:val="002B516D"/>
    <w:rsid w:val="002B5C94"/>
    <w:rsid w:val="002B5D12"/>
    <w:rsid w:val="002B7489"/>
    <w:rsid w:val="002C19A3"/>
    <w:rsid w:val="002C35A9"/>
    <w:rsid w:val="002D0AFF"/>
    <w:rsid w:val="002D343F"/>
    <w:rsid w:val="002D38DE"/>
    <w:rsid w:val="002D4231"/>
    <w:rsid w:val="002E0278"/>
    <w:rsid w:val="002E327A"/>
    <w:rsid w:val="002E5F02"/>
    <w:rsid w:val="002E635A"/>
    <w:rsid w:val="002E6884"/>
    <w:rsid w:val="002E6A79"/>
    <w:rsid w:val="002F61F1"/>
    <w:rsid w:val="002F6614"/>
    <w:rsid w:val="002F792F"/>
    <w:rsid w:val="00301F21"/>
    <w:rsid w:val="0030784F"/>
    <w:rsid w:val="00307EB3"/>
    <w:rsid w:val="00310101"/>
    <w:rsid w:val="003115D1"/>
    <w:rsid w:val="00316F91"/>
    <w:rsid w:val="00317E0F"/>
    <w:rsid w:val="00323EC4"/>
    <w:rsid w:val="00326EBA"/>
    <w:rsid w:val="00326F24"/>
    <w:rsid w:val="00332A3F"/>
    <w:rsid w:val="00332EC8"/>
    <w:rsid w:val="00333034"/>
    <w:rsid w:val="00335087"/>
    <w:rsid w:val="003370BD"/>
    <w:rsid w:val="00342AC4"/>
    <w:rsid w:val="00343C77"/>
    <w:rsid w:val="00344242"/>
    <w:rsid w:val="00344F9E"/>
    <w:rsid w:val="00345CCD"/>
    <w:rsid w:val="00345E97"/>
    <w:rsid w:val="003515D2"/>
    <w:rsid w:val="00353228"/>
    <w:rsid w:val="00353835"/>
    <w:rsid w:val="00354065"/>
    <w:rsid w:val="00354393"/>
    <w:rsid w:val="00356A4E"/>
    <w:rsid w:val="003570A5"/>
    <w:rsid w:val="003621EE"/>
    <w:rsid w:val="003658B8"/>
    <w:rsid w:val="00370819"/>
    <w:rsid w:val="00370B6D"/>
    <w:rsid w:val="00372513"/>
    <w:rsid w:val="0037257D"/>
    <w:rsid w:val="00372CDD"/>
    <w:rsid w:val="00373821"/>
    <w:rsid w:val="00373BD4"/>
    <w:rsid w:val="0037786F"/>
    <w:rsid w:val="00382F1D"/>
    <w:rsid w:val="0038361F"/>
    <w:rsid w:val="0038459D"/>
    <w:rsid w:val="00384DB9"/>
    <w:rsid w:val="00384F01"/>
    <w:rsid w:val="003856A1"/>
    <w:rsid w:val="00390B34"/>
    <w:rsid w:val="0039219D"/>
    <w:rsid w:val="003937CA"/>
    <w:rsid w:val="003976CC"/>
    <w:rsid w:val="00397C7A"/>
    <w:rsid w:val="003A1FF0"/>
    <w:rsid w:val="003A2D93"/>
    <w:rsid w:val="003A3840"/>
    <w:rsid w:val="003A3E58"/>
    <w:rsid w:val="003A5847"/>
    <w:rsid w:val="003A6003"/>
    <w:rsid w:val="003B004D"/>
    <w:rsid w:val="003B010A"/>
    <w:rsid w:val="003B08CC"/>
    <w:rsid w:val="003B2203"/>
    <w:rsid w:val="003B297A"/>
    <w:rsid w:val="003B41B5"/>
    <w:rsid w:val="003B76D3"/>
    <w:rsid w:val="003C07EC"/>
    <w:rsid w:val="003C08C9"/>
    <w:rsid w:val="003C293E"/>
    <w:rsid w:val="003C2B3C"/>
    <w:rsid w:val="003C4960"/>
    <w:rsid w:val="003D5F0D"/>
    <w:rsid w:val="003D66B8"/>
    <w:rsid w:val="003E004B"/>
    <w:rsid w:val="003E371B"/>
    <w:rsid w:val="003E5713"/>
    <w:rsid w:val="003E5818"/>
    <w:rsid w:val="003E5A08"/>
    <w:rsid w:val="003E638D"/>
    <w:rsid w:val="003F2DC0"/>
    <w:rsid w:val="003F3741"/>
    <w:rsid w:val="003F635A"/>
    <w:rsid w:val="003F749F"/>
    <w:rsid w:val="00400480"/>
    <w:rsid w:val="0040671B"/>
    <w:rsid w:val="00410B14"/>
    <w:rsid w:val="00411635"/>
    <w:rsid w:val="00412134"/>
    <w:rsid w:val="00413DDD"/>
    <w:rsid w:val="00415521"/>
    <w:rsid w:val="00423F23"/>
    <w:rsid w:val="00427142"/>
    <w:rsid w:val="00427F93"/>
    <w:rsid w:val="00432499"/>
    <w:rsid w:val="00433739"/>
    <w:rsid w:val="00433916"/>
    <w:rsid w:val="00435832"/>
    <w:rsid w:val="0043623F"/>
    <w:rsid w:val="00440F54"/>
    <w:rsid w:val="00441E34"/>
    <w:rsid w:val="00443493"/>
    <w:rsid w:val="004464A0"/>
    <w:rsid w:val="00447447"/>
    <w:rsid w:val="00447559"/>
    <w:rsid w:val="004477BA"/>
    <w:rsid w:val="00447E0A"/>
    <w:rsid w:val="0045135F"/>
    <w:rsid w:val="004520C7"/>
    <w:rsid w:val="00454D89"/>
    <w:rsid w:val="00457CAB"/>
    <w:rsid w:val="004601CC"/>
    <w:rsid w:val="004664F3"/>
    <w:rsid w:val="00466E82"/>
    <w:rsid w:val="0046750A"/>
    <w:rsid w:val="00467CB6"/>
    <w:rsid w:val="004706E9"/>
    <w:rsid w:val="004710DA"/>
    <w:rsid w:val="004712B1"/>
    <w:rsid w:val="00473D92"/>
    <w:rsid w:val="00474295"/>
    <w:rsid w:val="00474B84"/>
    <w:rsid w:val="00475EAF"/>
    <w:rsid w:val="00476274"/>
    <w:rsid w:val="004805AB"/>
    <w:rsid w:val="004816EB"/>
    <w:rsid w:val="004820D0"/>
    <w:rsid w:val="00482C49"/>
    <w:rsid w:val="004871C3"/>
    <w:rsid w:val="00490CBC"/>
    <w:rsid w:val="00491666"/>
    <w:rsid w:val="00497DC6"/>
    <w:rsid w:val="004A2C75"/>
    <w:rsid w:val="004A4E2F"/>
    <w:rsid w:val="004A5A62"/>
    <w:rsid w:val="004A7AF6"/>
    <w:rsid w:val="004B0988"/>
    <w:rsid w:val="004B15DE"/>
    <w:rsid w:val="004B15F0"/>
    <w:rsid w:val="004B273E"/>
    <w:rsid w:val="004B34F6"/>
    <w:rsid w:val="004B418A"/>
    <w:rsid w:val="004B4828"/>
    <w:rsid w:val="004B7649"/>
    <w:rsid w:val="004C08AE"/>
    <w:rsid w:val="004C0B27"/>
    <w:rsid w:val="004C189E"/>
    <w:rsid w:val="004C2339"/>
    <w:rsid w:val="004C3420"/>
    <w:rsid w:val="004C3E06"/>
    <w:rsid w:val="004C4006"/>
    <w:rsid w:val="004C455C"/>
    <w:rsid w:val="004C5C10"/>
    <w:rsid w:val="004C7481"/>
    <w:rsid w:val="004D13B0"/>
    <w:rsid w:val="004D25F1"/>
    <w:rsid w:val="004D5FCC"/>
    <w:rsid w:val="004D75EC"/>
    <w:rsid w:val="004E2688"/>
    <w:rsid w:val="004E3324"/>
    <w:rsid w:val="004E3416"/>
    <w:rsid w:val="004E3D02"/>
    <w:rsid w:val="004E6BB2"/>
    <w:rsid w:val="004F045A"/>
    <w:rsid w:val="004F08C1"/>
    <w:rsid w:val="004F446C"/>
    <w:rsid w:val="004F5830"/>
    <w:rsid w:val="004F782D"/>
    <w:rsid w:val="0051036B"/>
    <w:rsid w:val="00510D71"/>
    <w:rsid w:val="00511230"/>
    <w:rsid w:val="005154BD"/>
    <w:rsid w:val="00520408"/>
    <w:rsid w:val="00521EEB"/>
    <w:rsid w:val="0052593B"/>
    <w:rsid w:val="00525E5C"/>
    <w:rsid w:val="00526C01"/>
    <w:rsid w:val="00526FD9"/>
    <w:rsid w:val="00527077"/>
    <w:rsid w:val="00527473"/>
    <w:rsid w:val="00527E0E"/>
    <w:rsid w:val="00531485"/>
    <w:rsid w:val="005317B3"/>
    <w:rsid w:val="005321F5"/>
    <w:rsid w:val="0053257B"/>
    <w:rsid w:val="005357D0"/>
    <w:rsid w:val="00536569"/>
    <w:rsid w:val="0053720D"/>
    <w:rsid w:val="00537908"/>
    <w:rsid w:val="00541D86"/>
    <w:rsid w:val="00546B1C"/>
    <w:rsid w:val="00551768"/>
    <w:rsid w:val="00552DAF"/>
    <w:rsid w:val="00553FDF"/>
    <w:rsid w:val="00556D2B"/>
    <w:rsid w:val="00557DF8"/>
    <w:rsid w:val="00562187"/>
    <w:rsid w:val="00562340"/>
    <w:rsid w:val="005641E0"/>
    <w:rsid w:val="00565B84"/>
    <w:rsid w:val="00566FFB"/>
    <w:rsid w:val="00573DC8"/>
    <w:rsid w:val="00575F52"/>
    <w:rsid w:val="00581E30"/>
    <w:rsid w:val="00582106"/>
    <w:rsid w:val="00582F42"/>
    <w:rsid w:val="005878E2"/>
    <w:rsid w:val="005908DA"/>
    <w:rsid w:val="00590B79"/>
    <w:rsid w:val="00592431"/>
    <w:rsid w:val="005925EA"/>
    <w:rsid w:val="00594393"/>
    <w:rsid w:val="00594FAD"/>
    <w:rsid w:val="005A0BDB"/>
    <w:rsid w:val="005A1A70"/>
    <w:rsid w:val="005A2439"/>
    <w:rsid w:val="005A2CC5"/>
    <w:rsid w:val="005A4FD4"/>
    <w:rsid w:val="005A5504"/>
    <w:rsid w:val="005B3967"/>
    <w:rsid w:val="005B504B"/>
    <w:rsid w:val="005B5803"/>
    <w:rsid w:val="005B7811"/>
    <w:rsid w:val="005C14DA"/>
    <w:rsid w:val="005C358A"/>
    <w:rsid w:val="005C39ED"/>
    <w:rsid w:val="005C46E8"/>
    <w:rsid w:val="005C66E8"/>
    <w:rsid w:val="005C6BE1"/>
    <w:rsid w:val="005D2012"/>
    <w:rsid w:val="005D2E02"/>
    <w:rsid w:val="005D34E4"/>
    <w:rsid w:val="005D4238"/>
    <w:rsid w:val="005D62D5"/>
    <w:rsid w:val="005D76CC"/>
    <w:rsid w:val="005E4853"/>
    <w:rsid w:val="005E4D82"/>
    <w:rsid w:val="005F18D7"/>
    <w:rsid w:val="005F1D5F"/>
    <w:rsid w:val="005F20C8"/>
    <w:rsid w:val="005F2D7A"/>
    <w:rsid w:val="005F38B5"/>
    <w:rsid w:val="005F5476"/>
    <w:rsid w:val="005F5560"/>
    <w:rsid w:val="005F7F99"/>
    <w:rsid w:val="006037E3"/>
    <w:rsid w:val="00603C44"/>
    <w:rsid w:val="00603D6E"/>
    <w:rsid w:val="0060590C"/>
    <w:rsid w:val="00606F9C"/>
    <w:rsid w:val="00611F33"/>
    <w:rsid w:val="00612ACB"/>
    <w:rsid w:val="00612BD7"/>
    <w:rsid w:val="00614DDA"/>
    <w:rsid w:val="00617461"/>
    <w:rsid w:val="00620F2E"/>
    <w:rsid w:val="00621900"/>
    <w:rsid w:val="00621DB8"/>
    <w:rsid w:val="00630B17"/>
    <w:rsid w:val="00631245"/>
    <w:rsid w:val="00631E5B"/>
    <w:rsid w:val="00632E73"/>
    <w:rsid w:val="0063307A"/>
    <w:rsid w:val="00634371"/>
    <w:rsid w:val="006425B5"/>
    <w:rsid w:val="006504E1"/>
    <w:rsid w:val="00654ECD"/>
    <w:rsid w:val="006558D7"/>
    <w:rsid w:val="00660155"/>
    <w:rsid w:val="006634D8"/>
    <w:rsid w:val="00663C57"/>
    <w:rsid w:val="00663D23"/>
    <w:rsid w:val="00664FB8"/>
    <w:rsid w:val="0066648A"/>
    <w:rsid w:val="006700C1"/>
    <w:rsid w:val="006729B7"/>
    <w:rsid w:val="00673CA9"/>
    <w:rsid w:val="00674E88"/>
    <w:rsid w:val="0067572E"/>
    <w:rsid w:val="006856B7"/>
    <w:rsid w:val="00686810"/>
    <w:rsid w:val="00687D77"/>
    <w:rsid w:val="00690CE0"/>
    <w:rsid w:val="006912D9"/>
    <w:rsid w:val="00696191"/>
    <w:rsid w:val="006973EE"/>
    <w:rsid w:val="00697AB8"/>
    <w:rsid w:val="00697DAE"/>
    <w:rsid w:val="006B2D94"/>
    <w:rsid w:val="006B3504"/>
    <w:rsid w:val="006B6F30"/>
    <w:rsid w:val="006B6F4C"/>
    <w:rsid w:val="006C0BDA"/>
    <w:rsid w:val="006C4A35"/>
    <w:rsid w:val="006D0E47"/>
    <w:rsid w:val="006D3A57"/>
    <w:rsid w:val="006D4016"/>
    <w:rsid w:val="006D43F4"/>
    <w:rsid w:val="006D5434"/>
    <w:rsid w:val="006E0CFC"/>
    <w:rsid w:val="006E4D7D"/>
    <w:rsid w:val="006E61BB"/>
    <w:rsid w:val="006E6BEA"/>
    <w:rsid w:val="006F01C1"/>
    <w:rsid w:val="006F2288"/>
    <w:rsid w:val="006F7368"/>
    <w:rsid w:val="006F7432"/>
    <w:rsid w:val="00700CC2"/>
    <w:rsid w:val="007011F3"/>
    <w:rsid w:val="00701F21"/>
    <w:rsid w:val="007043F1"/>
    <w:rsid w:val="00713222"/>
    <w:rsid w:val="00713BDE"/>
    <w:rsid w:val="00720E49"/>
    <w:rsid w:val="00721670"/>
    <w:rsid w:val="00722B3D"/>
    <w:rsid w:val="007253CE"/>
    <w:rsid w:val="0072591B"/>
    <w:rsid w:val="007311C6"/>
    <w:rsid w:val="00731EFE"/>
    <w:rsid w:val="007322C0"/>
    <w:rsid w:val="00732A3E"/>
    <w:rsid w:val="00734115"/>
    <w:rsid w:val="00735BAA"/>
    <w:rsid w:val="00736171"/>
    <w:rsid w:val="007368DF"/>
    <w:rsid w:val="00743291"/>
    <w:rsid w:val="00750F55"/>
    <w:rsid w:val="00760432"/>
    <w:rsid w:val="00761EF9"/>
    <w:rsid w:val="00764AF6"/>
    <w:rsid w:val="007668CE"/>
    <w:rsid w:val="00766D5D"/>
    <w:rsid w:val="007706B2"/>
    <w:rsid w:val="00772C17"/>
    <w:rsid w:val="00777480"/>
    <w:rsid w:val="00780611"/>
    <w:rsid w:val="00780882"/>
    <w:rsid w:val="007836ED"/>
    <w:rsid w:val="00784481"/>
    <w:rsid w:val="00786BF9"/>
    <w:rsid w:val="00786DC4"/>
    <w:rsid w:val="00790484"/>
    <w:rsid w:val="007913EB"/>
    <w:rsid w:val="00791AF2"/>
    <w:rsid w:val="0079309A"/>
    <w:rsid w:val="00793A87"/>
    <w:rsid w:val="00794212"/>
    <w:rsid w:val="00797184"/>
    <w:rsid w:val="007A01E6"/>
    <w:rsid w:val="007A0E84"/>
    <w:rsid w:val="007B252E"/>
    <w:rsid w:val="007B2AA2"/>
    <w:rsid w:val="007B2D45"/>
    <w:rsid w:val="007B382F"/>
    <w:rsid w:val="007B38EB"/>
    <w:rsid w:val="007C044D"/>
    <w:rsid w:val="007C1EFB"/>
    <w:rsid w:val="007C2B3F"/>
    <w:rsid w:val="007C4B66"/>
    <w:rsid w:val="007C69DA"/>
    <w:rsid w:val="007C7F56"/>
    <w:rsid w:val="007D03A3"/>
    <w:rsid w:val="007D6038"/>
    <w:rsid w:val="007D71B0"/>
    <w:rsid w:val="007D7BB1"/>
    <w:rsid w:val="007E2547"/>
    <w:rsid w:val="007E3339"/>
    <w:rsid w:val="007E5B15"/>
    <w:rsid w:val="007F1724"/>
    <w:rsid w:val="007F20DE"/>
    <w:rsid w:val="007F2503"/>
    <w:rsid w:val="007F32F9"/>
    <w:rsid w:val="007F357C"/>
    <w:rsid w:val="007F46C3"/>
    <w:rsid w:val="007F4E64"/>
    <w:rsid w:val="00800F63"/>
    <w:rsid w:val="00802436"/>
    <w:rsid w:val="008039E5"/>
    <w:rsid w:val="008041CD"/>
    <w:rsid w:val="0080497F"/>
    <w:rsid w:val="00815499"/>
    <w:rsid w:val="00816A85"/>
    <w:rsid w:val="00816E2E"/>
    <w:rsid w:val="00821B9F"/>
    <w:rsid w:val="00824F80"/>
    <w:rsid w:val="00825F8A"/>
    <w:rsid w:val="00827335"/>
    <w:rsid w:val="008279E4"/>
    <w:rsid w:val="00832796"/>
    <w:rsid w:val="008338BD"/>
    <w:rsid w:val="00833962"/>
    <w:rsid w:val="00837000"/>
    <w:rsid w:val="0084467C"/>
    <w:rsid w:val="00847125"/>
    <w:rsid w:val="00847552"/>
    <w:rsid w:val="008476DF"/>
    <w:rsid w:val="00850AC6"/>
    <w:rsid w:val="008519FE"/>
    <w:rsid w:val="008522BC"/>
    <w:rsid w:val="00852B7F"/>
    <w:rsid w:val="00857228"/>
    <w:rsid w:val="00860437"/>
    <w:rsid w:val="0086194F"/>
    <w:rsid w:val="00861A19"/>
    <w:rsid w:val="00866F28"/>
    <w:rsid w:val="00870F1C"/>
    <w:rsid w:val="008715C2"/>
    <w:rsid w:val="00874C4C"/>
    <w:rsid w:val="00875618"/>
    <w:rsid w:val="0087577F"/>
    <w:rsid w:val="00877B82"/>
    <w:rsid w:val="00877F16"/>
    <w:rsid w:val="00877F9E"/>
    <w:rsid w:val="008832D6"/>
    <w:rsid w:val="008874F2"/>
    <w:rsid w:val="00893066"/>
    <w:rsid w:val="00894AC2"/>
    <w:rsid w:val="0089570E"/>
    <w:rsid w:val="008A01A5"/>
    <w:rsid w:val="008A1142"/>
    <w:rsid w:val="008A15AE"/>
    <w:rsid w:val="008A3AFA"/>
    <w:rsid w:val="008A6BC9"/>
    <w:rsid w:val="008A6D4A"/>
    <w:rsid w:val="008A7980"/>
    <w:rsid w:val="008A7EF6"/>
    <w:rsid w:val="008B4DCE"/>
    <w:rsid w:val="008B7026"/>
    <w:rsid w:val="008B7FD8"/>
    <w:rsid w:val="008C272A"/>
    <w:rsid w:val="008C4DA8"/>
    <w:rsid w:val="008D3370"/>
    <w:rsid w:val="008D6D3C"/>
    <w:rsid w:val="008E0378"/>
    <w:rsid w:val="008E2C58"/>
    <w:rsid w:val="008F35A0"/>
    <w:rsid w:val="008F54DD"/>
    <w:rsid w:val="008F6D8F"/>
    <w:rsid w:val="00900C07"/>
    <w:rsid w:val="00901465"/>
    <w:rsid w:val="00901832"/>
    <w:rsid w:val="00902FDC"/>
    <w:rsid w:val="009034AB"/>
    <w:rsid w:val="00903DC5"/>
    <w:rsid w:val="009055CB"/>
    <w:rsid w:val="009056ED"/>
    <w:rsid w:val="00910E07"/>
    <w:rsid w:val="00911FE7"/>
    <w:rsid w:val="00913566"/>
    <w:rsid w:val="00913A8F"/>
    <w:rsid w:val="00915A5C"/>
    <w:rsid w:val="009242B2"/>
    <w:rsid w:val="00926274"/>
    <w:rsid w:val="00927DA9"/>
    <w:rsid w:val="00927EF2"/>
    <w:rsid w:val="00930F95"/>
    <w:rsid w:val="00931E81"/>
    <w:rsid w:val="0093205A"/>
    <w:rsid w:val="0093219A"/>
    <w:rsid w:val="00932F75"/>
    <w:rsid w:val="0093436C"/>
    <w:rsid w:val="00935126"/>
    <w:rsid w:val="00936962"/>
    <w:rsid w:val="009414C3"/>
    <w:rsid w:val="009438BC"/>
    <w:rsid w:val="00944844"/>
    <w:rsid w:val="00945223"/>
    <w:rsid w:val="00950841"/>
    <w:rsid w:val="00952746"/>
    <w:rsid w:val="00953AD8"/>
    <w:rsid w:val="00954157"/>
    <w:rsid w:val="009554BB"/>
    <w:rsid w:val="0095706E"/>
    <w:rsid w:val="00960DCE"/>
    <w:rsid w:val="00962163"/>
    <w:rsid w:val="009639BD"/>
    <w:rsid w:val="00965145"/>
    <w:rsid w:val="00965FB4"/>
    <w:rsid w:val="0096600D"/>
    <w:rsid w:val="00966CB2"/>
    <w:rsid w:val="00966CF7"/>
    <w:rsid w:val="00973203"/>
    <w:rsid w:val="00973672"/>
    <w:rsid w:val="00974A6F"/>
    <w:rsid w:val="00975150"/>
    <w:rsid w:val="009833B9"/>
    <w:rsid w:val="00987659"/>
    <w:rsid w:val="00987DE6"/>
    <w:rsid w:val="009902E4"/>
    <w:rsid w:val="009945CD"/>
    <w:rsid w:val="0099726B"/>
    <w:rsid w:val="009A15E3"/>
    <w:rsid w:val="009A1F74"/>
    <w:rsid w:val="009A2F78"/>
    <w:rsid w:val="009A58E9"/>
    <w:rsid w:val="009A5CAF"/>
    <w:rsid w:val="009B0126"/>
    <w:rsid w:val="009B0178"/>
    <w:rsid w:val="009B0738"/>
    <w:rsid w:val="009B1915"/>
    <w:rsid w:val="009C0052"/>
    <w:rsid w:val="009C5220"/>
    <w:rsid w:val="009C65BD"/>
    <w:rsid w:val="009D1AC4"/>
    <w:rsid w:val="009D1EBF"/>
    <w:rsid w:val="009D2943"/>
    <w:rsid w:val="009D42E3"/>
    <w:rsid w:val="009D6942"/>
    <w:rsid w:val="009E0200"/>
    <w:rsid w:val="009E2BA0"/>
    <w:rsid w:val="009E4788"/>
    <w:rsid w:val="009E4D4C"/>
    <w:rsid w:val="009E4FEB"/>
    <w:rsid w:val="009F047B"/>
    <w:rsid w:val="009F2AF0"/>
    <w:rsid w:val="009F6F20"/>
    <w:rsid w:val="009F78F0"/>
    <w:rsid w:val="00A01E8D"/>
    <w:rsid w:val="00A03CC9"/>
    <w:rsid w:val="00A04E91"/>
    <w:rsid w:val="00A05889"/>
    <w:rsid w:val="00A07BDB"/>
    <w:rsid w:val="00A1081B"/>
    <w:rsid w:val="00A11F98"/>
    <w:rsid w:val="00A12732"/>
    <w:rsid w:val="00A1433C"/>
    <w:rsid w:val="00A15D9A"/>
    <w:rsid w:val="00A16A12"/>
    <w:rsid w:val="00A22AB5"/>
    <w:rsid w:val="00A26C28"/>
    <w:rsid w:val="00A30EB7"/>
    <w:rsid w:val="00A310D6"/>
    <w:rsid w:val="00A338CC"/>
    <w:rsid w:val="00A345C5"/>
    <w:rsid w:val="00A37DA2"/>
    <w:rsid w:val="00A4090B"/>
    <w:rsid w:val="00A424A9"/>
    <w:rsid w:val="00A454FB"/>
    <w:rsid w:val="00A4763F"/>
    <w:rsid w:val="00A47D72"/>
    <w:rsid w:val="00A520AC"/>
    <w:rsid w:val="00A525A1"/>
    <w:rsid w:val="00A5329A"/>
    <w:rsid w:val="00A54147"/>
    <w:rsid w:val="00A54741"/>
    <w:rsid w:val="00A56D05"/>
    <w:rsid w:val="00A61483"/>
    <w:rsid w:val="00A64116"/>
    <w:rsid w:val="00A67F48"/>
    <w:rsid w:val="00A700C6"/>
    <w:rsid w:val="00A71795"/>
    <w:rsid w:val="00A71B5E"/>
    <w:rsid w:val="00A71F3C"/>
    <w:rsid w:val="00A74D6B"/>
    <w:rsid w:val="00A76DF8"/>
    <w:rsid w:val="00A81E42"/>
    <w:rsid w:val="00A85541"/>
    <w:rsid w:val="00A855FA"/>
    <w:rsid w:val="00A909E3"/>
    <w:rsid w:val="00A90DBB"/>
    <w:rsid w:val="00A9313F"/>
    <w:rsid w:val="00A93675"/>
    <w:rsid w:val="00A97FE5"/>
    <w:rsid w:val="00AA07A9"/>
    <w:rsid w:val="00AA4C4C"/>
    <w:rsid w:val="00AB1984"/>
    <w:rsid w:val="00AB395F"/>
    <w:rsid w:val="00AB3DD3"/>
    <w:rsid w:val="00AB6073"/>
    <w:rsid w:val="00AB61CB"/>
    <w:rsid w:val="00AC25E8"/>
    <w:rsid w:val="00AC2736"/>
    <w:rsid w:val="00AC3995"/>
    <w:rsid w:val="00AC3FF6"/>
    <w:rsid w:val="00AC5792"/>
    <w:rsid w:val="00AC5AB3"/>
    <w:rsid w:val="00AC62E3"/>
    <w:rsid w:val="00AC79E7"/>
    <w:rsid w:val="00AD2FE4"/>
    <w:rsid w:val="00AD4835"/>
    <w:rsid w:val="00AD6588"/>
    <w:rsid w:val="00AD6BB5"/>
    <w:rsid w:val="00AE043E"/>
    <w:rsid w:val="00AE0C4B"/>
    <w:rsid w:val="00AE2763"/>
    <w:rsid w:val="00AE2770"/>
    <w:rsid w:val="00AE4712"/>
    <w:rsid w:val="00AE4789"/>
    <w:rsid w:val="00AE6CC2"/>
    <w:rsid w:val="00AF0F12"/>
    <w:rsid w:val="00AF267F"/>
    <w:rsid w:val="00AF3341"/>
    <w:rsid w:val="00AF5849"/>
    <w:rsid w:val="00AF5F09"/>
    <w:rsid w:val="00B010F2"/>
    <w:rsid w:val="00B012D9"/>
    <w:rsid w:val="00B04158"/>
    <w:rsid w:val="00B075A0"/>
    <w:rsid w:val="00B07DDF"/>
    <w:rsid w:val="00B104FE"/>
    <w:rsid w:val="00B109DB"/>
    <w:rsid w:val="00B11E36"/>
    <w:rsid w:val="00B12591"/>
    <w:rsid w:val="00B14D16"/>
    <w:rsid w:val="00B14FDA"/>
    <w:rsid w:val="00B212A9"/>
    <w:rsid w:val="00B22725"/>
    <w:rsid w:val="00B233E0"/>
    <w:rsid w:val="00B24A68"/>
    <w:rsid w:val="00B25B36"/>
    <w:rsid w:val="00B2748C"/>
    <w:rsid w:val="00B27625"/>
    <w:rsid w:val="00B323EF"/>
    <w:rsid w:val="00B32D5E"/>
    <w:rsid w:val="00B32EF0"/>
    <w:rsid w:val="00B35E91"/>
    <w:rsid w:val="00B36E02"/>
    <w:rsid w:val="00B420B6"/>
    <w:rsid w:val="00B43FC3"/>
    <w:rsid w:val="00B519A6"/>
    <w:rsid w:val="00B54651"/>
    <w:rsid w:val="00B5582E"/>
    <w:rsid w:val="00B55A2C"/>
    <w:rsid w:val="00B5638F"/>
    <w:rsid w:val="00B57DA2"/>
    <w:rsid w:val="00B612DE"/>
    <w:rsid w:val="00B63627"/>
    <w:rsid w:val="00B66138"/>
    <w:rsid w:val="00B66F9D"/>
    <w:rsid w:val="00B71FE3"/>
    <w:rsid w:val="00B7227D"/>
    <w:rsid w:val="00B72455"/>
    <w:rsid w:val="00B7265D"/>
    <w:rsid w:val="00B773CF"/>
    <w:rsid w:val="00B80F19"/>
    <w:rsid w:val="00B8287E"/>
    <w:rsid w:val="00B82ABD"/>
    <w:rsid w:val="00B8338F"/>
    <w:rsid w:val="00B83B8E"/>
    <w:rsid w:val="00B9713D"/>
    <w:rsid w:val="00BA07A8"/>
    <w:rsid w:val="00BA14E4"/>
    <w:rsid w:val="00BA3481"/>
    <w:rsid w:val="00BA5942"/>
    <w:rsid w:val="00BA67BE"/>
    <w:rsid w:val="00BA6AB8"/>
    <w:rsid w:val="00BA7AB8"/>
    <w:rsid w:val="00BB0097"/>
    <w:rsid w:val="00BB249F"/>
    <w:rsid w:val="00BB3B9E"/>
    <w:rsid w:val="00BC11C2"/>
    <w:rsid w:val="00BC3BE5"/>
    <w:rsid w:val="00BC6B8B"/>
    <w:rsid w:val="00BD11AB"/>
    <w:rsid w:val="00BD1D67"/>
    <w:rsid w:val="00BE0FD0"/>
    <w:rsid w:val="00BF1828"/>
    <w:rsid w:val="00BF5F59"/>
    <w:rsid w:val="00BF7FCA"/>
    <w:rsid w:val="00C0266D"/>
    <w:rsid w:val="00C02918"/>
    <w:rsid w:val="00C02A97"/>
    <w:rsid w:val="00C05029"/>
    <w:rsid w:val="00C06258"/>
    <w:rsid w:val="00C108D7"/>
    <w:rsid w:val="00C10F4D"/>
    <w:rsid w:val="00C13BB5"/>
    <w:rsid w:val="00C20091"/>
    <w:rsid w:val="00C219B7"/>
    <w:rsid w:val="00C21BC0"/>
    <w:rsid w:val="00C21DFA"/>
    <w:rsid w:val="00C26BF5"/>
    <w:rsid w:val="00C27580"/>
    <w:rsid w:val="00C34484"/>
    <w:rsid w:val="00C350B6"/>
    <w:rsid w:val="00C360C7"/>
    <w:rsid w:val="00C37F12"/>
    <w:rsid w:val="00C40EFA"/>
    <w:rsid w:val="00C44077"/>
    <w:rsid w:val="00C46280"/>
    <w:rsid w:val="00C46D3C"/>
    <w:rsid w:val="00C47D80"/>
    <w:rsid w:val="00C53037"/>
    <w:rsid w:val="00C56FCE"/>
    <w:rsid w:val="00C60433"/>
    <w:rsid w:val="00C60A28"/>
    <w:rsid w:val="00C60BCA"/>
    <w:rsid w:val="00C62F53"/>
    <w:rsid w:val="00C63C98"/>
    <w:rsid w:val="00C71594"/>
    <w:rsid w:val="00C71695"/>
    <w:rsid w:val="00C71733"/>
    <w:rsid w:val="00C71EF8"/>
    <w:rsid w:val="00C811EA"/>
    <w:rsid w:val="00C85B49"/>
    <w:rsid w:val="00C863E8"/>
    <w:rsid w:val="00C9049B"/>
    <w:rsid w:val="00C9075E"/>
    <w:rsid w:val="00C939C0"/>
    <w:rsid w:val="00C95A4B"/>
    <w:rsid w:val="00CA1D4B"/>
    <w:rsid w:val="00CA3025"/>
    <w:rsid w:val="00CA38A4"/>
    <w:rsid w:val="00CA44BA"/>
    <w:rsid w:val="00CA48BD"/>
    <w:rsid w:val="00CA6442"/>
    <w:rsid w:val="00CA6ECA"/>
    <w:rsid w:val="00CB0D62"/>
    <w:rsid w:val="00CB1DE2"/>
    <w:rsid w:val="00CB2F5C"/>
    <w:rsid w:val="00CB3635"/>
    <w:rsid w:val="00CB5438"/>
    <w:rsid w:val="00CB709E"/>
    <w:rsid w:val="00CC1F61"/>
    <w:rsid w:val="00CC3F67"/>
    <w:rsid w:val="00CC5BB9"/>
    <w:rsid w:val="00CC7EA8"/>
    <w:rsid w:val="00CD2DA2"/>
    <w:rsid w:val="00CD313E"/>
    <w:rsid w:val="00CD53EC"/>
    <w:rsid w:val="00CD76C6"/>
    <w:rsid w:val="00CD7C03"/>
    <w:rsid w:val="00CE411C"/>
    <w:rsid w:val="00CE41D3"/>
    <w:rsid w:val="00CE52B9"/>
    <w:rsid w:val="00CE7E5F"/>
    <w:rsid w:val="00CF180B"/>
    <w:rsid w:val="00CF4E04"/>
    <w:rsid w:val="00CF52A1"/>
    <w:rsid w:val="00CF6E63"/>
    <w:rsid w:val="00CF7270"/>
    <w:rsid w:val="00CF78DF"/>
    <w:rsid w:val="00D01BFB"/>
    <w:rsid w:val="00D01F9E"/>
    <w:rsid w:val="00D020F2"/>
    <w:rsid w:val="00D03070"/>
    <w:rsid w:val="00D05448"/>
    <w:rsid w:val="00D06421"/>
    <w:rsid w:val="00D077DC"/>
    <w:rsid w:val="00D13487"/>
    <w:rsid w:val="00D13A61"/>
    <w:rsid w:val="00D13B7B"/>
    <w:rsid w:val="00D17AA1"/>
    <w:rsid w:val="00D17AFD"/>
    <w:rsid w:val="00D20027"/>
    <w:rsid w:val="00D236DE"/>
    <w:rsid w:val="00D2406B"/>
    <w:rsid w:val="00D31694"/>
    <w:rsid w:val="00D31CB0"/>
    <w:rsid w:val="00D3422D"/>
    <w:rsid w:val="00D410AA"/>
    <w:rsid w:val="00D41ADE"/>
    <w:rsid w:val="00D45213"/>
    <w:rsid w:val="00D45EE6"/>
    <w:rsid w:val="00D54C98"/>
    <w:rsid w:val="00D62EE6"/>
    <w:rsid w:val="00D6540B"/>
    <w:rsid w:val="00D6686A"/>
    <w:rsid w:val="00D67974"/>
    <w:rsid w:val="00D704FC"/>
    <w:rsid w:val="00D73A2C"/>
    <w:rsid w:val="00D76A59"/>
    <w:rsid w:val="00D80733"/>
    <w:rsid w:val="00D8222D"/>
    <w:rsid w:val="00D86571"/>
    <w:rsid w:val="00D86696"/>
    <w:rsid w:val="00D875EA"/>
    <w:rsid w:val="00D90A62"/>
    <w:rsid w:val="00D91B02"/>
    <w:rsid w:val="00D91C15"/>
    <w:rsid w:val="00D92FD9"/>
    <w:rsid w:val="00D93688"/>
    <w:rsid w:val="00D9475D"/>
    <w:rsid w:val="00DA216C"/>
    <w:rsid w:val="00DA3601"/>
    <w:rsid w:val="00DA4D3B"/>
    <w:rsid w:val="00DA66BE"/>
    <w:rsid w:val="00DB005E"/>
    <w:rsid w:val="00DB1603"/>
    <w:rsid w:val="00DB56A4"/>
    <w:rsid w:val="00DB5A78"/>
    <w:rsid w:val="00DB6451"/>
    <w:rsid w:val="00DB7B22"/>
    <w:rsid w:val="00DC25DB"/>
    <w:rsid w:val="00DC290B"/>
    <w:rsid w:val="00DC4617"/>
    <w:rsid w:val="00DC5062"/>
    <w:rsid w:val="00DD1330"/>
    <w:rsid w:val="00DD2E9A"/>
    <w:rsid w:val="00DD2F20"/>
    <w:rsid w:val="00DD395F"/>
    <w:rsid w:val="00DD414F"/>
    <w:rsid w:val="00DD5C1D"/>
    <w:rsid w:val="00DD7D71"/>
    <w:rsid w:val="00DE1EFF"/>
    <w:rsid w:val="00DE342E"/>
    <w:rsid w:val="00DE40C3"/>
    <w:rsid w:val="00DE49C5"/>
    <w:rsid w:val="00DF23CE"/>
    <w:rsid w:val="00DF28D3"/>
    <w:rsid w:val="00DF7B19"/>
    <w:rsid w:val="00E00A4A"/>
    <w:rsid w:val="00E0569E"/>
    <w:rsid w:val="00E07DC1"/>
    <w:rsid w:val="00E114D7"/>
    <w:rsid w:val="00E13B09"/>
    <w:rsid w:val="00E2044C"/>
    <w:rsid w:val="00E233EE"/>
    <w:rsid w:val="00E277B4"/>
    <w:rsid w:val="00E30C91"/>
    <w:rsid w:val="00E30E5C"/>
    <w:rsid w:val="00E35B6C"/>
    <w:rsid w:val="00E36267"/>
    <w:rsid w:val="00E41067"/>
    <w:rsid w:val="00E43022"/>
    <w:rsid w:val="00E4320B"/>
    <w:rsid w:val="00E4515A"/>
    <w:rsid w:val="00E461C6"/>
    <w:rsid w:val="00E53BB0"/>
    <w:rsid w:val="00E56612"/>
    <w:rsid w:val="00E577F1"/>
    <w:rsid w:val="00E57AC5"/>
    <w:rsid w:val="00E60C47"/>
    <w:rsid w:val="00E60E6E"/>
    <w:rsid w:val="00E6247D"/>
    <w:rsid w:val="00E62E65"/>
    <w:rsid w:val="00E63C6A"/>
    <w:rsid w:val="00E65C79"/>
    <w:rsid w:val="00E66394"/>
    <w:rsid w:val="00E66D41"/>
    <w:rsid w:val="00E67EBE"/>
    <w:rsid w:val="00E7120C"/>
    <w:rsid w:val="00E81DF2"/>
    <w:rsid w:val="00E83C58"/>
    <w:rsid w:val="00E918A5"/>
    <w:rsid w:val="00E9232A"/>
    <w:rsid w:val="00E93852"/>
    <w:rsid w:val="00E94016"/>
    <w:rsid w:val="00E95DD8"/>
    <w:rsid w:val="00E96770"/>
    <w:rsid w:val="00E97210"/>
    <w:rsid w:val="00EA44E5"/>
    <w:rsid w:val="00EA6ADE"/>
    <w:rsid w:val="00EB07A0"/>
    <w:rsid w:val="00EB371E"/>
    <w:rsid w:val="00EB470D"/>
    <w:rsid w:val="00EB7626"/>
    <w:rsid w:val="00EC0E61"/>
    <w:rsid w:val="00EC1C3F"/>
    <w:rsid w:val="00EC3019"/>
    <w:rsid w:val="00EC5784"/>
    <w:rsid w:val="00EC728C"/>
    <w:rsid w:val="00ED007D"/>
    <w:rsid w:val="00ED0908"/>
    <w:rsid w:val="00ED1A68"/>
    <w:rsid w:val="00ED3E20"/>
    <w:rsid w:val="00ED4AA6"/>
    <w:rsid w:val="00ED4F67"/>
    <w:rsid w:val="00ED7624"/>
    <w:rsid w:val="00ED7C80"/>
    <w:rsid w:val="00EE17EF"/>
    <w:rsid w:val="00EE3F5E"/>
    <w:rsid w:val="00EE45E6"/>
    <w:rsid w:val="00EE570F"/>
    <w:rsid w:val="00EE5861"/>
    <w:rsid w:val="00EF10C0"/>
    <w:rsid w:val="00EF1178"/>
    <w:rsid w:val="00EF13DE"/>
    <w:rsid w:val="00EF2356"/>
    <w:rsid w:val="00EF26F1"/>
    <w:rsid w:val="00EF580B"/>
    <w:rsid w:val="00EF5C15"/>
    <w:rsid w:val="00EF7FFA"/>
    <w:rsid w:val="00F006C1"/>
    <w:rsid w:val="00F00C2B"/>
    <w:rsid w:val="00F01A67"/>
    <w:rsid w:val="00F032CD"/>
    <w:rsid w:val="00F04DB5"/>
    <w:rsid w:val="00F05CED"/>
    <w:rsid w:val="00F07874"/>
    <w:rsid w:val="00F07B7F"/>
    <w:rsid w:val="00F11943"/>
    <w:rsid w:val="00F11B58"/>
    <w:rsid w:val="00F13BC1"/>
    <w:rsid w:val="00F14290"/>
    <w:rsid w:val="00F151C4"/>
    <w:rsid w:val="00F159B0"/>
    <w:rsid w:val="00F17C8C"/>
    <w:rsid w:val="00F21D48"/>
    <w:rsid w:val="00F22F66"/>
    <w:rsid w:val="00F253A6"/>
    <w:rsid w:val="00F27E90"/>
    <w:rsid w:val="00F301F3"/>
    <w:rsid w:val="00F30BBC"/>
    <w:rsid w:val="00F31324"/>
    <w:rsid w:val="00F329F4"/>
    <w:rsid w:val="00F4049F"/>
    <w:rsid w:val="00F435CC"/>
    <w:rsid w:val="00F44EE2"/>
    <w:rsid w:val="00F45385"/>
    <w:rsid w:val="00F4629B"/>
    <w:rsid w:val="00F473A8"/>
    <w:rsid w:val="00F50BE0"/>
    <w:rsid w:val="00F51062"/>
    <w:rsid w:val="00F51903"/>
    <w:rsid w:val="00F52312"/>
    <w:rsid w:val="00F5258B"/>
    <w:rsid w:val="00F527A3"/>
    <w:rsid w:val="00F55C58"/>
    <w:rsid w:val="00F605FE"/>
    <w:rsid w:val="00F64680"/>
    <w:rsid w:val="00F65889"/>
    <w:rsid w:val="00F66CB4"/>
    <w:rsid w:val="00F7291B"/>
    <w:rsid w:val="00F750B5"/>
    <w:rsid w:val="00F75DE1"/>
    <w:rsid w:val="00F75E38"/>
    <w:rsid w:val="00F83F79"/>
    <w:rsid w:val="00F8680E"/>
    <w:rsid w:val="00F86CC3"/>
    <w:rsid w:val="00F86FDF"/>
    <w:rsid w:val="00F904C2"/>
    <w:rsid w:val="00F90B5B"/>
    <w:rsid w:val="00F91A14"/>
    <w:rsid w:val="00F92EA1"/>
    <w:rsid w:val="00F97756"/>
    <w:rsid w:val="00FA0B87"/>
    <w:rsid w:val="00FA1237"/>
    <w:rsid w:val="00FA2C4C"/>
    <w:rsid w:val="00FA2D4A"/>
    <w:rsid w:val="00FA3A0B"/>
    <w:rsid w:val="00FA68D1"/>
    <w:rsid w:val="00FA6E1E"/>
    <w:rsid w:val="00FB0B2C"/>
    <w:rsid w:val="00FB73C1"/>
    <w:rsid w:val="00FC0DF4"/>
    <w:rsid w:val="00FC34B9"/>
    <w:rsid w:val="00FC43D8"/>
    <w:rsid w:val="00FC5275"/>
    <w:rsid w:val="00FC5A7D"/>
    <w:rsid w:val="00FC6C0A"/>
    <w:rsid w:val="00FC6EED"/>
    <w:rsid w:val="00FD0BFD"/>
    <w:rsid w:val="00FD318B"/>
    <w:rsid w:val="00FD62E5"/>
    <w:rsid w:val="00FE2B5E"/>
    <w:rsid w:val="00FE43C0"/>
    <w:rsid w:val="00FE512E"/>
    <w:rsid w:val="00FE5854"/>
    <w:rsid w:val="00FE72AE"/>
    <w:rsid w:val="00FF0DDC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C1A233"/>
  <w15:docId w15:val="{0DE3CD8F-BBE0-4C09-A8F2-ADBDB17A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47A18"/>
    <w:pPr>
      <w:spacing w:line="260" w:lineRule="exact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047A18"/>
    <w:pPr>
      <w:pageBreakBefore/>
      <w:numPr>
        <w:numId w:val="3"/>
      </w:numPr>
      <w:spacing w:before="480" w:after="240" w:line="240" w:lineRule="exact"/>
      <w:outlineLvl w:val="0"/>
    </w:pPr>
    <w:rPr>
      <w:b/>
      <w:caps/>
      <w:kern w:val="28"/>
      <w:sz w:val="20"/>
    </w:rPr>
  </w:style>
  <w:style w:type="paragraph" w:styleId="berschrift2">
    <w:name w:val="heading 2"/>
    <w:basedOn w:val="Standard"/>
    <w:next w:val="Textkrper"/>
    <w:qFormat/>
    <w:rsid w:val="00047A18"/>
    <w:pPr>
      <w:keepNext/>
      <w:spacing w:after="360"/>
      <w:ind w:firstLine="680"/>
      <w:outlineLvl w:val="1"/>
    </w:pPr>
    <w:rPr>
      <w:b/>
      <w:kern w:val="28"/>
      <w:sz w:val="24"/>
    </w:rPr>
  </w:style>
  <w:style w:type="paragraph" w:styleId="berschrift3">
    <w:name w:val="heading 3"/>
    <w:basedOn w:val="Standard"/>
    <w:next w:val="Standard"/>
    <w:qFormat/>
    <w:rsid w:val="00047A18"/>
    <w:pPr>
      <w:keepNext/>
      <w:numPr>
        <w:ilvl w:val="2"/>
        <w:numId w:val="3"/>
      </w:numPr>
      <w:tabs>
        <w:tab w:val="left" w:pos="1134"/>
      </w:tabs>
      <w:spacing w:before="480" w:after="240" w:line="240" w:lineRule="exact"/>
      <w:outlineLvl w:val="2"/>
    </w:pPr>
    <w:rPr>
      <w:b/>
      <w:sz w:val="20"/>
    </w:rPr>
  </w:style>
  <w:style w:type="paragraph" w:styleId="berschrift4">
    <w:name w:val="heading 4"/>
    <w:basedOn w:val="Standard"/>
    <w:next w:val="Standard"/>
    <w:qFormat/>
    <w:rsid w:val="00047A18"/>
    <w:pPr>
      <w:keepNext/>
      <w:spacing w:before="480" w:after="240" w:line="360" w:lineRule="exact"/>
      <w:outlineLvl w:val="3"/>
    </w:pPr>
    <w:rPr>
      <w:b/>
      <w:i/>
    </w:rPr>
  </w:style>
  <w:style w:type="paragraph" w:styleId="berschrift5">
    <w:name w:val="heading 5"/>
    <w:basedOn w:val="Standard"/>
    <w:next w:val="Standard"/>
    <w:qFormat/>
    <w:rsid w:val="00047A18"/>
    <w:pPr>
      <w:spacing w:before="240" w:after="60"/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rsid w:val="00047A18"/>
  </w:style>
  <w:style w:type="paragraph" w:styleId="Textkrper">
    <w:name w:val="Body Text"/>
    <w:basedOn w:val="Standard"/>
    <w:rsid w:val="00047A18"/>
    <w:pPr>
      <w:spacing w:after="120" w:line="280" w:lineRule="exact"/>
      <w:ind w:left="680" w:hanging="680"/>
    </w:pPr>
  </w:style>
  <w:style w:type="paragraph" w:styleId="Titel">
    <w:name w:val="Title"/>
    <w:basedOn w:val="Standard"/>
    <w:qFormat/>
    <w:rsid w:val="00047A18"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rsid w:val="00047A18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rsid w:val="00047A18"/>
    <w:pPr>
      <w:ind w:left="4252"/>
    </w:pPr>
  </w:style>
  <w:style w:type="paragraph" w:styleId="Anrede">
    <w:name w:val="Salutation"/>
    <w:basedOn w:val="Standard"/>
    <w:next w:val="Standard"/>
    <w:rsid w:val="00047A18"/>
    <w:pPr>
      <w:spacing w:after="240"/>
    </w:pPr>
  </w:style>
  <w:style w:type="paragraph" w:styleId="Verzeichnis1">
    <w:name w:val="toc 1"/>
    <w:basedOn w:val="Standard"/>
    <w:next w:val="Standard"/>
    <w:autoRedefine/>
    <w:semiHidden/>
    <w:rsid w:val="00047A18"/>
    <w:pPr>
      <w:keepNext/>
      <w:tabs>
        <w:tab w:val="right" w:pos="8222"/>
      </w:tabs>
      <w:spacing w:before="480" w:after="60" w:line="240" w:lineRule="exact"/>
    </w:pPr>
    <w:rPr>
      <w:b/>
      <w:sz w:val="20"/>
    </w:rPr>
  </w:style>
  <w:style w:type="paragraph" w:styleId="Verzeichnis2">
    <w:name w:val="toc 2"/>
    <w:basedOn w:val="Standard"/>
    <w:next w:val="Standard"/>
    <w:autoRedefine/>
    <w:semiHidden/>
    <w:rsid w:val="00047A18"/>
    <w:pPr>
      <w:tabs>
        <w:tab w:val="left" w:pos="1134"/>
        <w:tab w:val="right" w:pos="8222"/>
      </w:tabs>
      <w:spacing w:before="60" w:after="60" w:line="240" w:lineRule="exact"/>
      <w:ind w:left="284"/>
    </w:pPr>
    <w:rPr>
      <w:noProof/>
      <w:sz w:val="20"/>
    </w:rPr>
  </w:style>
  <w:style w:type="paragraph" w:styleId="Verzeichnis3">
    <w:name w:val="toc 3"/>
    <w:basedOn w:val="Standard"/>
    <w:next w:val="Standard"/>
    <w:autoRedefine/>
    <w:semiHidden/>
    <w:rsid w:val="00047A18"/>
    <w:pPr>
      <w:tabs>
        <w:tab w:val="left" w:pos="1985"/>
        <w:tab w:val="right" w:pos="8222"/>
      </w:tabs>
      <w:spacing w:before="60" w:after="60" w:line="240" w:lineRule="exact"/>
      <w:ind w:left="1134"/>
    </w:pPr>
    <w:rPr>
      <w:sz w:val="20"/>
    </w:rPr>
  </w:style>
  <w:style w:type="paragraph" w:customStyle="1" w:styleId="Aufzhlung">
    <w:name w:val="Aufzählung"/>
    <w:basedOn w:val="Textkrper"/>
    <w:autoRedefine/>
    <w:rsid w:val="00047A18"/>
    <w:pPr>
      <w:numPr>
        <w:numId w:val="12"/>
      </w:numPr>
    </w:pPr>
  </w:style>
  <w:style w:type="paragraph" w:styleId="Textkrper-Einzug2">
    <w:name w:val="Body Text Indent 2"/>
    <w:basedOn w:val="Standard"/>
    <w:rsid w:val="00047A18"/>
    <w:pPr>
      <w:spacing w:after="160"/>
      <w:ind w:left="709" w:hanging="709"/>
    </w:pPr>
    <w:rPr>
      <w:sz w:val="20"/>
    </w:rPr>
  </w:style>
  <w:style w:type="character" w:styleId="Hyperlink">
    <w:name w:val="Hyperlink"/>
    <w:basedOn w:val="Absatz-Standardschriftart"/>
    <w:rsid w:val="00861A19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816E2E"/>
    <w:pPr>
      <w:tabs>
        <w:tab w:val="center" w:pos="4536"/>
        <w:tab w:val="right" w:pos="9072"/>
      </w:tabs>
      <w:spacing w:line="240" w:lineRule="auto"/>
    </w:pPr>
    <w:rPr>
      <w:rFonts w:ascii="Times" w:eastAsia="Times" w:hAnsi="Times"/>
      <w:sz w:val="24"/>
    </w:rPr>
  </w:style>
  <w:style w:type="paragraph" w:styleId="Fuzeile">
    <w:name w:val="footer"/>
    <w:basedOn w:val="Standard"/>
    <w:link w:val="FuzeileZchn"/>
    <w:uiPriority w:val="99"/>
    <w:rsid w:val="001151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F7A9F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rsid w:val="00FF7A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F7A9F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F91A14"/>
    <w:rPr>
      <w:rFonts w:ascii="Times" w:eastAsia="Times" w:hAnsi="Times"/>
      <w:sz w:val="24"/>
    </w:rPr>
  </w:style>
  <w:style w:type="paragraph" w:styleId="Funotentext">
    <w:name w:val="footnote text"/>
    <w:basedOn w:val="Standard"/>
    <w:link w:val="FunotentextZchn"/>
    <w:rsid w:val="008A6BC9"/>
    <w:pPr>
      <w:spacing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rsid w:val="008A6BC9"/>
    <w:rPr>
      <w:rFonts w:ascii="Arial" w:hAnsi="Arial"/>
    </w:rPr>
  </w:style>
  <w:style w:type="character" w:styleId="Funotenzeichen">
    <w:name w:val="footnote reference"/>
    <w:basedOn w:val="Absatz-Standardschriftart"/>
    <w:rsid w:val="008A6BC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D53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table" w:styleId="Tabellenraster">
    <w:name w:val="Table Grid"/>
    <w:basedOn w:val="NormaleTabelle"/>
    <w:uiPriority w:val="59"/>
    <w:rsid w:val="00CD53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ED1A6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EF10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1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55F58-4532-4247-9C12-9D4418EA7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Deutsche Gesellschaft für Palliativmedizin e</vt:lpstr>
    </vt:vector>
  </TitlesOfParts>
  <Company>Home Care Berlin e.V.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Deutsche Gesellschaft für Palliativmedizin e</dc:title>
  <dc:creator>DGP</dc:creator>
  <cp:lastModifiedBy>Christine Elster</cp:lastModifiedBy>
  <cp:revision>2</cp:revision>
  <cp:lastPrinted>2015-09-02T11:26:00Z</cp:lastPrinted>
  <dcterms:created xsi:type="dcterms:W3CDTF">2026-10-15T17:16:00Z</dcterms:created>
  <dcterms:modified xsi:type="dcterms:W3CDTF">2026-10-15T17:16:00Z</dcterms:modified>
</cp:coreProperties>
</file>